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8621D" w:rsidRDefault="00777FB3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 Bill to Admit More Refugees into the United States</w:t>
      </w:r>
    </w:p>
    <w:p w14:paraId="00000002" w14:textId="77777777" w:rsidR="0018621D" w:rsidRDefault="00186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8621D" w:rsidRDefault="00777FB3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 IT ENACTED BY THE CONGRESS HERE ASSEMBLED THAT:</w:t>
      </w:r>
    </w:p>
    <w:p w14:paraId="00000004" w14:textId="77777777" w:rsidR="0018621D" w:rsidRDefault="00777FB3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  </w:t>
      </w:r>
      <w:r>
        <w:rPr>
          <w:rFonts w:ascii="Arial" w:eastAsia="Arial" w:hAnsi="Arial" w:cs="Arial"/>
          <w:color w:val="000000"/>
          <w:sz w:val="24"/>
          <w:szCs w:val="24"/>
        </w:rPr>
        <w:tab/>
        <w:t>The limit on the number of refugees who can enter the United States shall be raised from 15,000 to 210,000 refugees each year.</w:t>
      </w:r>
    </w:p>
    <w:p w14:paraId="00000005" w14:textId="77777777" w:rsidR="0018621D" w:rsidRDefault="00777FB3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 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 assist with refugee resettlement, 1 billion additional dollars shall be allocated to the Office of Refugee Resettlement (ORR).</w:t>
      </w:r>
    </w:p>
    <w:p w14:paraId="00000006" w14:textId="77777777" w:rsidR="0018621D" w:rsidRDefault="00777FB3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3.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  <w:r>
        <w:rPr>
          <w:rFonts w:ascii="Arial" w:eastAsia="Arial" w:hAnsi="Arial" w:cs="Arial"/>
          <w:color w:val="000000"/>
          <w:sz w:val="24"/>
          <w:szCs w:val="24"/>
        </w:rPr>
        <w:tab/>
        <w:t>This legislation will be carried out by the Department of Health and Human Services, State Department, and De</w:t>
      </w:r>
      <w:r>
        <w:rPr>
          <w:rFonts w:ascii="Arial" w:eastAsia="Arial" w:hAnsi="Arial" w:cs="Arial"/>
          <w:color w:val="000000"/>
          <w:sz w:val="24"/>
          <w:szCs w:val="24"/>
        </w:rPr>
        <w:t>partment of Homeland Security.</w:t>
      </w:r>
    </w:p>
    <w:p w14:paraId="00000007" w14:textId="77777777" w:rsidR="0018621D" w:rsidRDefault="00777FB3">
      <w:pPr>
        <w:spacing w:before="240" w:after="24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  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Funding for this piece of legislation will come from the Defense Budget, and will be budgeted each fiscal year.</w:t>
      </w:r>
    </w:p>
    <w:p w14:paraId="00000008" w14:textId="77777777" w:rsidR="0018621D" w:rsidRDefault="00777FB3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SECTION 4. 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This legislation will be implemented at the end of the fiscal year of 2021.</w:t>
      </w:r>
    </w:p>
    <w:p w14:paraId="00000009" w14:textId="77777777" w:rsidR="0018621D" w:rsidRDefault="00777FB3">
      <w:pPr>
        <w:spacing w:before="240" w:after="240" w:line="48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5.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  <w:r>
        <w:rPr>
          <w:rFonts w:ascii="Arial" w:eastAsia="Arial" w:hAnsi="Arial" w:cs="Arial"/>
          <w:color w:val="000000"/>
          <w:sz w:val="24"/>
          <w:szCs w:val="24"/>
        </w:rPr>
        <w:tab/>
        <w:t>All 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ws in conflict with this legislation are hereby declared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null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and void.</w:t>
      </w:r>
    </w:p>
    <w:p w14:paraId="57053780" w14:textId="7E2F14B8" w:rsidR="00777FB3" w:rsidRPr="00546C61" w:rsidRDefault="00777FB3" w:rsidP="00777FB3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C61">
        <w:rPr>
          <w:rFonts w:ascii="Times New Roman" w:eastAsia="Times New Roman" w:hAnsi="Times New Roman" w:cs="Times New Roman"/>
          <w:i/>
          <w:sz w:val="24"/>
          <w:szCs w:val="24"/>
        </w:rPr>
        <w:t xml:space="preserve">Introduced for Congressional Debate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Timpanogos High School</w:t>
      </w:r>
    </w:p>
    <w:p w14:paraId="0000000A" w14:textId="77777777" w:rsidR="0018621D" w:rsidRDefault="0018621D" w:rsidP="00777FB3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8621D" w:rsidRDefault="0018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C" w14:textId="77777777" w:rsidR="0018621D" w:rsidRDefault="0018621D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1862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1D"/>
    <w:rsid w:val="0018621D"/>
    <w:rsid w:val="007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6566D-C321-4947-946F-1FEF7D2E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8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9218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84wFb74/6RaorZT5Tiakz6DESg==">AMUW2mW3UPVmL544WtdLrqpwZfxsVHX2vdeMl+mo8Pi4+jkWg8HH1n/sKfNGPQyVIC+Yl9skU+CT5+GuqnZ/LvppnuydonUoT5QwaAsGXWBTzLtYg9I0IN0=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Nuttall</dc:creator>
  <cp:lastModifiedBy>JR Croswhite</cp:lastModifiedBy>
  <cp:revision>2</cp:revision>
  <dcterms:created xsi:type="dcterms:W3CDTF">2021-05-31T23:55:00Z</dcterms:created>
  <dcterms:modified xsi:type="dcterms:W3CDTF">2021-08-14T15:13:00Z</dcterms:modified>
</cp:coreProperties>
</file>