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E73164" w:rsidRDefault="00546C61">
      <w:pPr>
        <w:spacing w:before="240" w:after="240" w:line="360" w:lineRule="auto"/>
        <w:jc w:val="center"/>
        <w:rPr>
          <w:rFonts w:ascii="Times New Roman" w:eastAsia="Times New Roman" w:hAnsi="Times New Roman" w:cs="Times New Roman"/>
          <w:sz w:val="24"/>
          <w:szCs w:val="24"/>
        </w:rPr>
      </w:pPr>
      <w:r>
        <w:rPr>
          <w:rFonts w:ascii="Arial" w:eastAsia="Arial" w:hAnsi="Arial" w:cs="Arial"/>
          <w:b/>
          <w:color w:val="000000"/>
          <w:sz w:val="36"/>
          <w:szCs w:val="36"/>
        </w:rPr>
        <w:t>The Policing Surveillance Reform Act</w:t>
      </w:r>
    </w:p>
    <w:p w14:paraId="00000002" w14:textId="77777777" w:rsidR="00E73164" w:rsidRDefault="00546C61">
      <w:pPr>
        <w:spacing w:before="240" w:after="240" w:line="360" w:lineRule="auto"/>
        <w:ind w:left="1440"/>
        <w:rPr>
          <w:rFonts w:ascii="Times New Roman" w:eastAsia="Times New Roman" w:hAnsi="Times New Roman" w:cs="Times New Roman"/>
          <w:sz w:val="24"/>
          <w:szCs w:val="24"/>
        </w:rPr>
      </w:pPr>
      <w:r>
        <w:rPr>
          <w:rFonts w:ascii="Arial" w:eastAsia="Arial" w:hAnsi="Arial" w:cs="Arial"/>
          <w:color w:val="000000"/>
          <w:sz w:val="24"/>
          <w:szCs w:val="24"/>
        </w:rPr>
        <w:t>BE IT ENACTED BY THE CONGRESS HERE ASSEMBLED THAT:</w:t>
      </w:r>
    </w:p>
    <w:p w14:paraId="00000003" w14:textId="77777777" w:rsidR="00E73164" w:rsidRDefault="00546C61">
      <w:pPr>
        <w:spacing w:before="240" w:after="240" w:line="360" w:lineRule="auto"/>
        <w:ind w:left="1440"/>
        <w:rPr>
          <w:rFonts w:ascii="Times New Roman" w:eastAsia="Times New Roman" w:hAnsi="Times New Roman" w:cs="Times New Roman"/>
          <w:sz w:val="24"/>
          <w:szCs w:val="24"/>
        </w:rPr>
      </w:pPr>
      <w:r>
        <w:rPr>
          <w:rFonts w:ascii="Arial" w:eastAsia="Arial" w:hAnsi="Arial" w:cs="Arial"/>
          <w:b/>
          <w:color w:val="000000"/>
          <w:sz w:val="24"/>
          <w:szCs w:val="24"/>
        </w:rPr>
        <w:t>Section 1</w:t>
      </w:r>
      <w:r>
        <w:rPr>
          <w:rFonts w:ascii="Arial" w:eastAsia="Arial" w:hAnsi="Arial" w:cs="Arial"/>
          <w:color w:val="000000"/>
          <w:sz w:val="24"/>
          <w:szCs w:val="24"/>
        </w:rPr>
        <w:t xml:space="preserve">.  </w:t>
      </w:r>
      <w:r>
        <w:rPr>
          <w:rFonts w:ascii="Arial" w:eastAsia="Arial" w:hAnsi="Arial" w:cs="Arial"/>
          <w:color w:val="000000"/>
          <w:sz w:val="24"/>
          <w:szCs w:val="24"/>
        </w:rPr>
        <w:tab/>
      </w:r>
      <w:r>
        <w:rPr>
          <w:rFonts w:ascii="Arial" w:eastAsia="Arial" w:hAnsi="Arial" w:cs="Arial"/>
          <w:color w:val="000000"/>
          <w:sz w:val="24"/>
          <w:szCs w:val="24"/>
        </w:rPr>
        <w:t>In order to hold law enforcement accountable and protect the individual rights of civilians in this realm, all law enforcement officers at the municipal and state level shall be required to wear body cameras while on duty. Additionally, the use of facial r</w:t>
      </w:r>
      <w:r>
        <w:rPr>
          <w:rFonts w:ascii="Arial" w:eastAsia="Arial" w:hAnsi="Arial" w:cs="Arial"/>
          <w:color w:val="000000"/>
          <w:sz w:val="24"/>
          <w:szCs w:val="24"/>
        </w:rPr>
        <w:t>ecognition technology by state and municipal law enforcement shall be prohibited.</w:t>
      </w:r>
    </w:p>
    <w:p w14:paraId="00000004" w14:textId="77777777" w:rsidR="00E73164" w:rsidRDefault="00546C61">
      <w:pPr>
        <w:spacing w:before="240" w:after="240" w:line="360" w:lineRule="auto"/>
        <w:ind w:left="1440"/>
        <w:rPr>
          <w:rFonts w:ascii="Times New Roman" w:eastAsia="Times New Roman" w:hAnsi="Times New Roman" w:cs="Times New Roman"/>
          <w:sz w:val="24"/>
          <w:szCs w:val="24"/>
        </w:rPr>
      </w:pPr>
      <w:r>
        <w:rPr>
          <w:rFonts w:ascii="Arial" w:eastAsia="Arial" w:hAnsi="Arial" w:cs="Arial"/>
          <w:b/>
          <w:color w:val="000000"/>
          <w:sz w:val="24"/>
          <w:szCs w:val="24"/>
        </w:rPr>
        <w:t>Section 2</w:t>
      </w:r>
      <w:r>
        <w:rPr>
          <w:rFonts w:ascii="Arial" w:eastAsia="Arial" w:hAnsi="Arial" w:cs="Arial"/>
          <w:color w:val="000000"/>
          <w:sz w:val="24"/>
          <w:szCs w:val="24"/>
        </w:rPr>
        <w:t xml:space="preserve">.  </w:t>
      </w:r>
      <w:r>
        <w:rPr>
          <w:rFonts w:ascii="Arial" w:eastAsia="Arial" w:hAnsi="Arial" w:cs="Arial"/>
          <w:color w:val="000000"/>
          <w:sz w:val="24"/>
          <w:szCs w:val="24"/>
        </w:rPr>
        <w:tab/>
        <w:t>Body camera shall be defined as a wearable recording system, including both audio and visual components. Facial recognition technology shall be defined as techno</w:t>
      </w:r>
      <w:r>
        <w:rPr>
          <w:rFonts w:ascii="Arial" w:eastAsia="Arial" w:hAnsi="Arial" w:cs="Arial"/>
          <w:color w:val="000000"/>
          <w:sz w:val="24"/>
          <w:szCs w:val="24"/>
        </w:rPr>
        <w:t>logy capable of matching a human face from a digital image or video frame with one from a database of faces.</w:t>
      </w:r>
    </w:p>
    <w:p w14:paraId="00000005" w14:textId="77777777" w:rsidR="00E73164" w:rsidRDefault="00546C61">
      <w:pPr>
        <w:spacing w:before="240" w:after="240" w:line="360" w:lineRule="auto"/>
        <w:ind w:left="1440"/>
        <w:rPr>
          <w:rFonts w:ascii="Times New Roman" w:eastAsia="Times New Roman" w:hAnsi="Times New Roman" w:cs="Times New Roman"/>
          <w:sz w:val="24"/>
          <w:szCs w:val="24"/>
        </w:rPr>
      </w:pPr>
      <w:r>
        <w:rPr>
          <w:rFonts w:ascii="Arial" w:eastAsia="Arial" w:hAnsi="Arial" w:cs="Arial"/>
          <w:b/>
          <w:color w:val="000000"/>
          <w:sz w:val="24"/>
          <w:szCs w:val="24"/>
        </w:rPr>
        <w:t>Section 3.</w:t>
      </w:r>
      <w:r>
        <w:rPr>
          <w:rFonts w:ascii="Arial" w:eastAsia="Arial" w:hAnsi="Arial" w:cs="Arial"/>
          <w:color w:val="000000"/>
          <w:sz w:val="24"/>
          <w:szCs w:val="24"/>
        </w:rPr>
        <w:t xml:space="preserve">  </w:t>
      </w:r>
      <w:r>
        <w:rPr>
          <w:rFonts w:ascii="Arial" w:eastAsia="Arial" w:hAnsi="Arial" w:cs="Arial"/>
          <w:color w:val="000000"/>
          <w:sz w:val="24"/>
          <w:szCs w:val="24"/>
        </w:rPr>
        <w:tab/>
        <w:t>The Department of Justice will work with state and municipal governments to enforce this piece of legislation.</w:t>
      </w:r>
    </w:p>
    <w:p w14:paraId="00000006" w14:textId="77777777" w:rsidR="00E73164" w:rsidRDefault="00546C61">
      <w:pPr>
        <w:spacing w:before="240" w:after="240" w:line="360" w:lineRule="auto"/>
        <w:ind w:left="1800"/>
        <w:rPr>
          <w:rFonts w:ascii="Times New Roman" w:eastAsia="Times New Roman" w:hAnsi="Times New Roman" w:cs="Times New Roman"/>
          <w:sz w:val="24"/>
          <w:szCs w:val="24"/>
        </w:rPr>
      </w:pPr>
      <w:r>
        <w:rPr>
          <w:rFonts w:ascii="Arial" w:eastAsia="Arial" w:hAnsi="Arial" w:cs="Arial"/>
          <w:color w:val="000000"/>
          <w:sz w:val="24"/>
          <w:szCs w:val="24"/>
        </w:rPr>
        <w:t>A.</w:t>
      </w:r>
      <w:r>
        <w:rPr>
          <w:rFonts w:ascii="Arial" w:eastAsia="Arial" w:hAnsi="Arial" w:cs="Arial"/>
          <w:color w:val="000000"/>
          <w:sz w:val="14"/>
          <w:szCs w:val="14"/>
        </w:rPr>
        <w:t xml:space="preserve">  </w:t>
      </w:r>
      <w:r>
        <w:rPr>
          <w:rFonts w:ascii="Arial" w:eastAsia="Arial" w:hAnsi="Arial" w:cs="Arial"/>
          <w:color w:val="000000"/>
          <w:sz w:val="14"/>
          <w:szCs w:val="14"/>
        </w:rPr>
        <w:tab/>
      </w:r>
      <w:r>
        <w:rPr>
          <w:rFonts w:ascii="Arial" w:eastAsia="Arial" w:hAnsi="Arial" w:cs="Arial"/>
          <w:color w:val="000000"/>
          <w:sz w:val="24"/>
          <w:szCs w:val="24"/>
        </w:rPr>
        <w:t>Funding for this p</w:t>
      </w:r>
      <w:r>
        <w:rPr>
          <w:rFonts w:ascii="Arial" w:eastAsia="Arial" w:hAnsi="Arial" w:cs="Arial"/>
          <w:color w:val="000000"/>
          <w:sz w:val="24"/>
          <w:szCs w:val="24"/>
        </w:rPr>
        <w:t>iece of legislation will come from the Defense Budget, and will be budgeted each fiscal year.</w:t>
      </w:r>
    </w:p>
    <w:p w14:paraId="00000007" w14:textId="77777777" w:rsidR="00E73164" w:rsidRDefault="00546C61">
      <w:pPr>
        <w:spacing w:before="240" w:after="240" w:line="360" w:lineRule="auto"/>
        <w:ind w:left="1440"/>
        <w:rPr>
          <w:rFonts w:ascii="Times New Roman" w:eastAsia="Times New Roman" w:hAnsi="Times New Roman" w:cs="Times New Roman"/>
          <w:sz w:val="24"/>
          <w:szCs w:val="24"/>
        </w:rPr>
      </w:pPr>
      <w:r>
        <w:rPr>
          <w:rFonts w:ascii="Arial" w:eastAsia="Arial" w:hAnsi="Arial" w:cs="Arial"/>
          <w:b/>
          <w:color w:val="000000"/>
          <w:sz w:val="24"/>
          <w:szCs w:val="24"/>
        </w:rPr>
        <w:t xml:space="preserve">SECTION 4.  </w:t>
      </w:r>
      <w:r>
        <w:rPr>
          <w:rFonts w:ascii="Arial" w:eastAsia="Arial" w:hAnsi="Arial" w:cs="Arial"/>
          <w:b/>
          <w:color w:val="000000"/>
          <w:sz w:val="24"/>
          <w:szCs w:val="24"/>
        </w:rPr>
        <w:tab/>
      </w:r>
      <w:r>
        <w:rPr>
          <w:rFonts w:ascii="Arial" w:eastAsia="Arial" w:hAnsi="Arial" w:cs="Arial"/>
          <w:color w:val="000000"/>
          <w:sz w:val="24"/>
          <w:szCs w:val="24"/>
        </w:rPr>
        <w:t>This legislation shall be implemented at the end of the fiscal year of 2021.</w:t>
      </w:r>
    </w:p>
    <w:p w14:paraId="00000008" w14:textId="77777777" w:rsidR="00E73164" w:rsidRDefault="00546C61">
      <w:pPr>
        <w:spacing w:before="240" w:after="240" w:line="360" w:lineRule="auto"/>
        <w:ind w:left="1440"/>
        <w:rPr>
          <w:rFonts w:ascii="Times New Roman" w:eastAsia="Times New Roman" w:hAnsi="Times New Roman" w:cs="Times New Roman"/>
          <w:sz w:val="24"/>
          <w:szCs w:val="24"/>
        </w:rPr>
      </w:pPr>
      <w:r>
        <w:rPr>
          <w:rFonts w:ascii="Arial" w:eastAsia="Arial" w:hAnsi="Arial" w:cs="Arial"/>
          <w:b/>
          <w:color w:val="000000"/>
          <w:sz w:val="24"/>
          <w:szCs w:val="24"/>
        </w:rPr>
        <w:t>Section 5.</w:t>
      </w:r>
      <w:r>
        <w:rPr>
          <w:rFonts w:ascii="Arial" w:eastAsia="Arial" w:hAnsi="Arial" w:cs="Arial"/>
          <w:color w:val="000000"/>
          <w:sz w:val="24"/>
          <w:szCs w:val="24"/>
        </w:rPr>
        <w:t xml:space="preserve">  </w:t>
      </w:r>
      <w:r>
        <w:rPr>
          <w:rFonts w:ascii="Arial" w:eastAsia="Arial" w:hAnsi="Arial" w:cs="Arial"/>
          <w:color w:val="000000"/>
          <w:sz w:val="24"/>
          <w:szCs w:val="24"/>
        </w:rPr>
        <w:tab/>
        <w:t>All laws in conflict with this legislation are hereby decla</w:t>
      </w:r>
      <w:r>
        <w:rPr>
          <w:rFonts w:ascii="Arial" w:eastAsia="Arial" w:hAnsi="Arial" w:cs="Arial"/>
          <w:color w:val="000000"/>
          <w:sz w:val="24"/>
          <w:szCs w:val="24"/>
        </w:rPr>
        <w:t>red null and void.</w:t>
      </w:r>
    </w:p>
    <w:p w14:paraId="00000009" w14:textId="46AF6452" w:rsidR="00E73164" w:rsidRPr="00546C61" w:rsidRDefault="00546C61">
      <w:pPr>
        <w:spacing w:after="240" w:line="360" w:lineRule="auto"/>
        <w:rPr>
          <w:rFonts w:ascii="Times New Roman" w:eastAsia="Times New Roman" w:hAnsi="Times New Roman" w:cs="Times New Roman"/>
          <w:i/>
          <w:sz w:val="24"/>
          <w:szCs w:val="24"/>
        </w:rPr>
      </w:pPr>
      <w:r w:rsidRPr="00546C61">
        <w:rPr>
          <w:rFonts w:ascii="Times New Roman" w:eastAsia="Times New Roman" w:hAnsi="Times New Roman" w:cs="Times New Roman"/>
          <w:i/>
          <w:sz w:val="24"/>
          <w:szCs w:val="24"/>
        </w:rPr>
        <w:t xml:space="preserve">Introduced for Congressional Debate by </w:t>
      </w:r>
      <w:r>
        <w:rPr>
          <w:rFonts w:ascii="Times New Roman" w:eastAsia="Times New Roman" w:hAnsi="Times New Roman" w:cs="Times New Roman"/>
          <w:i/>
          <w:sz w:val="24"/>
          <w:szCs w:val="24"/>
        </w:rPr>
        <w:t>Timpanogos High School</w:t>
      </w:r>
      <w:bookmarkStart w:id="0" w:name="_GoBack"/>
      <w:bookmarkEnd w:id="0"/>
    </w:p>
    <w:p w14:paraId="0000000A" w14:textId="77777777" w:rsidR="00E73164" w:rsidRDefault="00E73164">
      <w:pPr>
        <w:spacing w:after="240" w:line="360" w:lineRule="auto"/>
        <w:rPr>
          <w:rFonts w:ascii="Times New Roman" w:eastAsia="Times New Roman" w:hAnsi="Times New Roman" w:cs="Times New Roman"/>
          <w:sz w:val="24"/>
          <w:szCs w:val="24"/>
        </w:rPr>
      </w:pPr>
    </w:p>
    <w:p w14:paraId="0000000B" w14:textId="77777777" w:rsidR="00E73164" w:rsidRDefault="00E73164">
      <w:pPr>
        <w:spacing w:before="240" w:after="240" w:line="360" w:lineRule="auto"/>
        <w:ind w:left="1440"/>
        <w:rPr>
          <w:rFonts w:ascii="Times New Roman" w:eastAsia="Times New Roman" w:hAnsi="Times New Roman" w:cs="Times New Roman"/>
          <w:sz w:val="24"/>
          <w:szCs w:val="24"/>
        </w:rPr>
      </w:pPr>
    </w:p>
    <w:sectPr w:rsidR="00E7316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164"/>
    <w:rsid w:val="00546C61"/>
    <w:rsid w:val="00E73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B14F6D-5C11-4DE8-BE20-18D42F2AF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665"/>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394665"/>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fVJM794EKldsjFlyiopVn73l6A==">AMUW2mX0vZh1jxsZz8B10nUHTIw35nxUb3RfMW668x2og23HdJxznoigS6HFvqq890N2v8uOtVZOofSqaG/FBH3dnC21aGKV6EIBvXjo9+ub+2INvldzZ7o=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1028</Characters>
  <Application>Microsoft Office Word</Application>
  <DocSecurity>0</DocSecurity>
  <Lines>8</Lines>
  <Paragraphs>2</Paragraphs>
  <ScaleCrop>false</ScaleCrop>
  <Company/>
  <LinksUpToDate>false</LinksUpToDate>
  <CharactersWithSpaces>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Nuttall</dc:creator>
  <cp:lastModifiedBy>JR Croswhite</cp:lastModifiedBy>
  <cp:revision>2</cp:revision>
  <dcterms:created xsi:type="dcterms:W3CDTF">2021-05-31T23:54:00Z</dcterms:created>
  <dcterms:modified xsi:type="dcterms:W3CDTF">2021-08-14T15:09:00Z</dcterms:modified>
</cp:coreProperties>
</file>