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5D0F" w14:textId="77777777" w:rsidR="00D072AE" w:rsidRDefault="002563CD">
      <w:pPr>
        <w:pStyle w:val="Heading2"/>
        <w:spacing w:line="480" w:lineRule="auto"/>
        <w:jc w:val="center"/>
        <w:rPr>
          <w:rFonts w:ascii="Calibri" w:eastAsia="Calibri" w:hAnsi="Calibri" w:cs="Calibri"/>
          <w:sz w:val="36"/>
          <w:szCs w:val="36"/>
        </w:rPr>
      </w:pPr>
      <w:bookmarkStart w:id="0" w:name="_heading=h.gjdgxs" w:colFirst="0" w:colLast="0"/>
      <w:bookmarkEnd w:id="0"/>
      <w:r>
        <w:t>A Bill to Mandate Climate-Risk Disclosures</w:t>
      </w:r>
    </w:p>
    <w:tbl>
      <w:tblPr>
        <w:tblStyle w:val="a0"/>
        <w:tblW w:w="9360" w:type="dxa"/>
        <w:tblLayout w:type="fixed"/>
        <w:tblLook w:val="0600" w:firstRow="0" w:lastRow="0" w:firstColumn="0" w:lastColumn="0" w:noHBand="1" w:noVBand="1"/>
      </w:tblPr>
      <w:tblGrid>
        <w:gridCol w:w="615"/>
        <w:gridCol w:w="8745"/>
      </w:tblGrid>
      <w:tr w:rsidR="00D072AE" w14:paraId="2ABE820F" w14:textId="77777777">
        <w:tc>
          <w:tcPr>
            <w:tcW w:w="615" w:type="dxa"/>
            <w:shd w:val="clear" w:color="auto" w:fill="auto"/>
            <w:tcMar>
              <w:top w:w="14" w:type="dxa"/>
              <w:left w:w="14" w:type="dxa"/>
              <w:bottom w:w="14" w:type="dxa"/>
              <w:right w:w="14" w:type="dxa"/>
            </w:tcMar>
          </w:tcPr>
          <w:p w14:paraId="7D09F76A" w14:textId="77777777" w:rsidR="00D072AE" w:rsidRDefault="00D072AE">
            <w:pPr>
              <w:widowControl w:val="0"/>
              <w:spacing w:line="480" w:lineRule="auto"/>
              <w:rPr>
                <w:rFonts w:ascii="Calibri" w:eastAsia="Calibri" w:hAnsi="Calibri" w:cs="Calibri"/>
                <w:smallCaps/>
                <w:sz w:val="28"/>
                <w:szCs w:val="28"/>
              </w:rPr>
            </w:pPr>
          </w:p>
          <w:p w14:paraId="02659E2A" w14:textId="77777777" w:rsidR="00D072AE" w:rsidRDefault="002563CD">
            <w:pPr>
              <w:widowControl w:val="0"/>
              <w:spacing w:line="480" w:lineRule="auto"/>
              <w:rPr>
                <w:rFonts w:ascii="Calibri" w:eastAsia="Calibri" w:hAnsi="Calibri" w:cs="Calibri"/>
                <w:smallCaps/>
                <w:sz w:val="24"/>
                <w:szCs w:val="24"/>
              </w:rPr>
            </w:pPr>
            <w:r>
              <w:rPr>
                <w:rFonts w:ascii="Calibri" w:eastAsia="Calibri" w:hAnsi="Calibri" w:cs="Calibri"/>
                <w:smallCaps/>
                <w:sz w:val="24"/>
                <w:szCs w:val="24"/>
              </w:rPr>
              <w:t>1</w:t>
            </w:r>
          </w:p>
          <w:p w14:paraId="0F716017" w14:textId="77777777" w:rsidR="00D072AE" w:rsidRDefault="002563CD">
            <w:pPr>
              <w:widowControl w:val="0"/>
              <w:spacing w:line="480" w:lineRule="auto"/>
              <w:rPr>
                <w:rFonts w:ascii="Calibri" w:eastAsia="Calibri" w:hAnsi="Calibri" w:cs="Calibri"/>
                <w:smallCaps/>
                <w:sz w:val="24"/>
                <w:szCs w:val="24"/>
              </w:rPr>
            </w:pPr>
            <w:r>
              <w:rPr>
                <w:rFonts w:ascii="Calibri" w:eastAsia="Calibri" w:hAnsi="Calibri" w:cs="Calibri"/>
                <w:smallCaps/>
                <w:sz w:val="24"/>
                <w:szCs w:val="24"/>
              </w:rPr>
              <w:t>2</w:t>
            </w:r>
          </w:p>
          <w:p w14:paraId="0B8019FE" w14:textId="77777777" w:rsidR="00D072AE" w:rsidRDefault="002563CD">
            <w:pPr>
              <w:widowControl w:val="0"/>
              <w:spacing w:line="480" w:lineRule="auto"/>
              <w:rPr>
                <w:rFonts w:ascii="Calibri" w:eastAsia="Calibri" w:hAnsi="Calibri" w:cs="Calibri"/>
                <w:smallCaps/>
                <w:sz w:val="24"/>
                <w:szCs w:val="24"/>
              </w:rPr>
            </w:pPr>
            <w:r>
              <w:rPr>
                <w:rFonts w:ascii="Calibri" w:eastAsia="Calibri" w:hAnsi="Calibri" w:cs="Calibri"/>
                <w:smallCaps/>
                <w:sz w:val="24"/>
                <w:szCs w:val="24"/>
              </w:rPr>
              <w:t>3</w:t>
            </w:r>
          </w:p>
          <w:p w14:paraId="4C71E244" w14:textId="77777777" w:rsidR="00D072AE" w:rsidRDefault="002563CD">
            <w:pPr>
              <w:widowControl w:val="0"/>
              <w:spacing w:line="480" w:lineRule="auto"/>
              <w:rPr>
                <w:rFonts w:ascii="Calibri" w:eastAsia="Calibri" w:hAnsi="Calibri" w:cs="Calibri"/>
                <w:smallCaps/>
                <w:sz w:val="24"/>
                <w:szCs w:val="24"/>
              </w:rPr>
            </w:pPr>
            <w:r>
              <w:rPr>
                <w:rFonts w:ascii="Calibri" w:eastAsia="Calibri" w:hAnsi="Calibri" w:cs="Calibri"/>
                <w:smallCaps/>
                <w:sz w:val="24"/>
                <w:szCs w:val="24"/>
              </w:rPr>
              <w:t>4</w:t>
            </w:r>
          </w:p>
          <w:p w14:paraId="48021EFF" w14:textId="77777777" w:rsidR="00D072AE" w:rsidRDefault="002563CD">
            <w:pPr>
              <w:widowControl w:val="0"/>
              <w:spacing w:line="480" w:lineRule="auto"/>
              <w:rPr>
                <w:rFonts w:ascii="Calibri" w:eastAsia="Calibri" w:hAnsi="Calibri" w:cs="Calibri"/>
                <w:smallCaps/>
                <w:sz w:val="24"/>
                <w:szCs w:val="24"/>
              </w:rPr>
            </w:pPr>
            <w:r>
              <w:rPr>
                <w:rFonts w:ascii="Calibri" w:eastAsia="Calibri" w:hAnsi="Calibri" w:cs="Calibri"/>
                <w:smallCaps/>
                <w:sz w:val="24"/>
                <w:szCs w:val="24"/>
              </w:rPr>
              <w:t>5</w:t>
            </w:r>
          </w:p>
          <w:p w14:paraId="146C03BE" w14:textId="77777777" w:rsidR="00D072AE" w:rsidRDefault="002563CD">
            <w:pPr>
              <w:widowControl w:val="0"/>
              <w:spacing w:line="480" w:lineRule="auto"/>
              <w:rPr>
                <w:rFonts w:ascii="Calibri" w:eastAsia="Calibri" w:hAnsi="Calibri" w:cs="Calibri"/>
                <w:smallCaps/>
                <w:sz w:val="24"/>
                <w:szCs w:val="24"/>
              </w:rPr>
            </w:pPr>
            <w:r>
              <w:rPr>
                <w:rFonts w:ascii="Calibri" w:eastAsia="Calibri" w:hAnsi="Calibri" w:cs="Calibri"/>
                <w:smallCaps/>
                <w:sz w:val="24"/>
                <w:szCs w:val="24"/>
              </w:rPr>
              <w:t>6</w:t>
            </w:r>
          </w:p>
          <w:p w14:paraId="0ED8411B" w14:textId="77777777" w:rsidR="00D072AE" w:rsidRDefault="002563CD">
            <w:pPr>
              <w:widowControl w:val="0"/>
              <w:spacing w:line="480" w:lineRule="auto"/>
              <w:rPr>
                <w:rFonts w:ascii="Calibri" w:eastAsia="Calibri" w:hAnsi="Calibri" w:cs="Calibri"/>
                <w:smallCaps/>
                <w:sz w:val="24"/>
                <w:szCs w:val="24"/>
              </w:rPr>
            </w:pPr>
            <w:r>
              <w:rPr>
                <w:rFonts w:ascii="Calibri" w:eastAsia="Calibri" w:hAnsi="Calibri" w:cs="Calibri"/>
                <w:smallCaps/>
                <w:sz w:val="24"/>
                <w:szCs w:val="24"/>
              </w:rPr>
              <w:t>7</w:t>
            </w:r>
          </w:p>
          <w:p w14:paraId="19465B50" w14:textId="77777777" w:rsidR="00D072AE" w:rsidRDefault="002563CD">
            <w:pPr>
              <w:widowControl w:val="0"/>
              <w:spacing w:line="480" w:lineRule="auto"/>
              <w:rPr>
                <w:rFonts w:ascii="Calibri" w:eastAsia="Calibri" w:hAnsi="Calibri" w:cs="Calibri"/>
                <w:smallCaps/>
                <w:sz w:val="24"/>
                <w:szCs w:val="24"/>
              </w:rPr>
            </w:pPr>
            <w:r>
              <w:rPr>
                <w:rFonts w:ascii="Calibri" w:eastAsia="Calibri" w:hAnsi="Calibri" w:cs="Calibri"/>
                <w:smallCaps/>
                <w:sz w:val="24"/>
                <w:szCs w:val="24"/>
              </w:rPr>
              <w:t>8</w:t>
            </w:r>
          </w:p>
          <w:p w14:paraId="3B29CFE0" w14:textId="77777777" w:rsidR="00D072AE" w:rsidRDefault="002563CD">
            <w:pPr>
              <w:widowControl w:val="0"/>
              <w:spacing w:line="480" w:lineRule="auto"/>
              <w:rPr>
                <w:rFonts w:ascii="Calibri" w:eastAsia="Calibri" w:hAnsi="Calibri" w:cs="Calibri"/>
                <w:smallCaps/>
                <w:sz w:val="24"/>
                <w:szCs w:val="24"/>
              </w:rPr>
            </w:pPr>
            <w:r>
              <w:rPr>
                <w:rFonts w:ascii="Calibri" w:eastAsia="Calibri" w:hAnsi="Calibri" w:cs="Calibri"/>
                <w:smallCaps/>
                <w:sz w:val="24"/>
                <w:szCs w:val="24"/>
              </w:rPr>
              <w:t>9</w:t>
            </w:r>
          </w:p>
          <w:p w14:paraId="4E18869C" w14:textId="77777777" w:rsidR="00D072AE" w:rsidRDefault="002563CD">
            <w:pPr>
              <w:widowControl w:val="0"/>
              <w:spacing w:line="480" w:lineRule="auto"/>
              <w:rPr>
                <w:rFonts w:ascii="Calibri" w:eastAsia="Calibri" w:hAnsi="Calibri" w:cs="Calibri"/>
                <w:smallCaps/>
                <w:sz w:val="24"/>
                <w:szCs w:val="24"/>
              </w:rPr>
            </w:pPr>
            <w:r>
              <w:rPr>
                <w:rFonts w:ascii="Calibri" w:eastAsia="Calibri" w:hAnsi="Calibri" w:cs="Calibri"/>
                <w:smallCaps/>
                <w:sz w:val="24"/>
                <w:szCs w:val="24"/>
              </w:rPr>
              <w:t>10</w:t>
            </w:r>
          </w:p>
          <w:p w14:paraId="1DF0FE64" w14:textId="77777777" w:rsidR="00D072AE" w:rsidRDefault="002563CD">
            <w:pPr>
              <w:widowControl w:val="0"/>
              <w:spacing w:line="480" w:lineRule="auto"/>
              <w:rPr>
                <w:rFonts w:ascii="Calibri" w:eastAsia="Calibri" w:hAnsi="Calibri" w:cs="Calibri"/>
                <w:smallCaps/>
                <w:sz w:val="24"/>
                <w:szCs w:val="24"/>
              </w:rPr>
            </w:pPr>
            <w:r>
              <w:rPr>
                <w:rFonts w:ascii="Calibri" w:eastAsia="Calibri" w:hAnsi="Calibri" w:cs="Calibri"/>
                <w:smallCaps/>
                <w:sz w:val="24"/>
                <w:szCs w:val="24"/>
              </w:rPr>
              <w:t>11</w:t>
            </w:r>
          </w:p>
          <w:p w14:paraId="415C1580" w14:textId="77777777" w:rsidR="00D072AE" w:rsidRDefault="002563CD">
            <w:pPr>
              <w:widowControl w:val="0"/>
              <w:spacing w:line="480" w:lineRule="auto"/>
              <w:rPr>
                <w:rFonts w:ascii="Calibri" w:eastAsia="Calibri" w:hAnsi="Calibri" w:cs="Calibri"/>
                <w:smallCaps/>
                <w:sz w:val="24"/>
                <w:szCs w:val="24"/>
              </w:rPr>
            </w:pPr>
            <w:r>
              <w:rPr>
                <w:rFonts w:ascii="Calibri" w:eastAsia="Calibri" w:hAnsi="Calibri" w:cs="Calibri"/>
                <w:smallCaps/>
                <w:sz w:val="24"/>
                <w:szCs w:val="24"/>
              </w:rPr>
              <w:t>12</w:t>
            </w:r>
          </w:p>
          <w:p w14:paraId="04B19ACF" w14:textId="77777777" w:rsidR="00D072AE" w:rsidRDefault="002563CD">
            <w:pPr>
              <w:widowControl w:val="0"/>
              <w:spacing w:line="480" w:lineRule="auto"/>
              <w:rPr>
                <w:rFonts w:ascii="Calibri" w:eastAsia="Calibri" w:hAnsi="Calibri" w:cs="Calibri"/>
                <w:smallCaps/>
                <w:sz w:val="24"/>
                <w:szCs w:val="24"/>
              </w:rPr>
            </w:pPr>
            <w:r>
              <w:rPr>
                <w:rFonts w:ascii="Calibri" w:eastAsia="Calibri" w:hAnsi="Calibri" w:cs="Calibri"/>
                <w:smallCaps/>
                <w:sz w:val="24"/>
                <w:szCs w:val="24"/>
              </w:rPr>
              <w:t>13</w:t>
            </w:r>
          </w:p>
          <w:p w14:paraId="2363493D" w14:textId="77777777" w:rsidR="00D072AE" w:rsidRDefault="002563CD">
            <w:pPr>
              <w:widowControl w:val="0"/>
              <w:spacing w:line="480" w:lineRule="auto"/>
              <w:rPr>
                <w:rFonts w:ascii="Calibri" w:eastAsia="Calibri" w:hAnsi="Calibri" w:cs="Calibri"/>
                <w:smallCaps/>
                <w:sz w:val="24"/>
                <w:szCs w:val="24"/>
              </w:rPr>
            </w:pPr>
            <w:r>
              <w:rPr>
                <w:rFonts w:ascii="Calibri" w:eastAsia="Calibri" w:hAnsi="Calibri" w:cs="Calibri"/>
                <w:smallCaps/>
                <w:sz w:val="24"/>
                <w:szCs w:val="24"/>
              </w:rPr>
              <w:t>14</w:t>
            </w:r>
          </w:p>
          <w:p w14:paraId="4839EA24" w14:textId="77777777" w:rsidR="002563CD" w:rsidRDefault="002563CD">
            <w:pPr>
              <w:widowControl w:val="0"/>
              <w:spacing w:line="480" w:lineRule="auto"/>
              <w:rPr>
                <w:rFonts w:ascii="Calibri" w:eastAsia="Calibri" w:hAnsi="Calibri" w:cs="Calibri"/>
                <w:smallCaps/>
                <w:sz w:val="24"/>
                <w:szCs w:val="24"/>
              </w:rPr>
            </w:pPr>
            <w:r>
              <w:rPr>
                <w:rFonts w:ascii="Calibri" w:eastAsia="Calibri" w:hAnsi="Calibri" w:cs="Calibri"/>
                <w:smallCaps/>
                <w:sz w:val="24"/>
                <w:szCs w:val="24"/>
              </w:rPr>
              <w:t>15</w:t>
            </w:r>
          </w:p>
          <w:p w14:paraId="30895BA8" w14:textId="77777777" w:rsidR="002563CD" w:rsidRDefault="002563CD">
            <w:pPr>
              <w:widowControl w:val="0"/>
              <w:spacing w:line="480" w:lineRule="auto"/>
              <w:rPr>
                <w:rFonts w:ascii="Calibri" w:eastAsia="Calibri" w:hAnsi="Calibri" w:cs="Calibri"/>
                <w:smallCaps/>
                <w:sz w:val="24"/>
                <w:szCs w:val="24"/>
              </w:rPr>
            </w:pPr>
            <w:r>
              <w:rPr>
                <w:rFonts w:ascii="Calibri" w:eastAsia="Calibri" w:hAnsi="Calibri" w:cs="Calibri"/>
                <w:smallCaps/>
                <w:sz w:val="24"/>
                <w:szCs w:val="24"/>
              </w:rPr>
              <w:t>16</w:t>
            </w:r>
          </w:p>
          <w:p w14:paraId="2C8C995E" w14:textId="03C7B642" w:rsidR="002563CD" w:rsidRDefault="002563CD">
            <w:pPr>
              <w:widowControl w:val="0"/>
              <w:spacing w:line="480" w:lineRule="auto"/>
              <w:rPr>
                <w:rFonts w:ascii="Calibri" w:eastAsia="Calibri" w:hAnsi="Calibri" w:cs="Calibri"/>
                <w:smallCaps/>
                <w:sz w:val="24"/>
                <w:szCs w:val="24"/>
              </w:rPr>
            </w:pPr>
            <w:r>
              <w:rPr>
                <w:rFonts w:ascii="Calibri" w:eastAsia="Calibri" w:hAnsi="Calibri" w:cs="Calibri"/>
                <w:smallCaps/>
                <w:sz w:val="24"/>
                <w:szCs w:val="24"/>
              </w:rPr>
              <w:t>17</w:t>
            </w:r>
          </w:p>
        </w:tc>
        <w:tc>
          <w:tcPr>
            <w:tcW w:w="8745" w:type="dxa"/>
            <w:shd w:val="clear" w:color="auto" w:fill="auto"/>
            <w:tcMar>
              <w:top w:w="100" w:type="dxa"/>
              <w:left w:w="100" w:type="dxa"/>
              <w:bottom w:w="100" w:type="dxa"/>
              <w:right w:w="100" w:type="dxa"/>
            </w:tcMar>
          </w:tcPr>
          <w:p w14:paraId="28E47E65" w14:textId="77777777" w:rsidR="00D072AE" w:rsidRDefault="002563CD">
            <w:pPr>
              <w:spacing w:line="480" w:lineRule="auto"/>
              <w:rPr>
                <w:rFonts w:ascii="Calibri" w:eastAsia="Calibri" w:hAnsi="Calibri" w:cs="Calibri"/>
                <w:sz w:val="18"/>
                <w:szCs w:val="18"/>
              </w:rPr>
            </w:pPr>
            <w:r>
              <w:rPr>
                <w:rFonts w:ascii="Calibri" w:eastAsia="Calibri" w:hAnsi="Calibri" w:cs="Calibri"/>
                <w:smallCaps/>
                <w:sz w:val="24"/>
                <w:szCs w:val="24"/>
              </w:rPr>
              <w:t>BE IT ENACTED BY THE CONGRESS HERE ASSEMBLED THAT:</w:t>
            </w:r>
          </w:p>
          <w:p w14:paraId="60D1BAF6" w14:textId="77777777" w:rsidR="00D072AE" w:rsidRDefault="002563CD">
            <w:pPr>
              <w:spacing w:line="480" w:lineRule="auto"/>
              <w:rPr>
                <w:rFonts w:ascii="Calibri" w:eastAsia="Calibri" w:hAnsi="Calibri" w:cs="Calibri"/>
                <w:sz w:val="24"/>
                <w:szCs w:val="24"/>
              </w:rPr>
            </w:pPr>
            <w:r>
              <w:rPr>
                <w:rFonts w:ascii="Calibri" w:eastAsia="Calibri" w:hAnsi="Calibri" w:cs="Calibri"/>
                <w:b/>
                <w:smallCaps/>
                <w:sz w:val="24"/>
                <w:szCs w:val="24"/>
              </w:rPr>
              <w:t>SECTION 1</w:t>
            </w:r>
            <w:r>
              <w:rPr>
                <w:rFonts w:ascii="Calibri" w:eastAsia="Calibri" w:hAnsi="Calibri" w:cs="Calibri"/>
                <w:sz w:val="24"/>
                <w:szCs w:val="24"/>
              </w:rPr>
              <w:t xml:space="preserve">.      The United States shall require all businesses with over 500 employees to collect carbon emissions data beginning October 2024 in order to meet disclosure requirements for the 2025 financial year, and release said data to the general public via public database. Any and all businesses found in violation of this legislation will be subject to a $1,000 fine, increasing by $2,000 per offense. </w:t>
            </w:r>
          </w:p>
          <w:p w14:paraId="68FE5A23" w14:textId="77777777" w:rsidR="00D072AE" w:rsidRDefault="002563CD">
            <w:pPr>
              <w:spacing w:line="480" w:lineRule="auto"/>
              <w:rPr>
                <w:rFonts w:ascii="Calibri" w:eastAsia="Calibri" w:hAnsi="Calibri" w:cs="Calibri"/>
                <w:sz w:val="24"/>
                <w:szCs w:val="24"/>
              </w:rPr>
            </w:pPr>
            <w:r>
              <w:rPr>
                <w:rFonts w:ascii="Calibri" w:eastAsia="Calibri" w:hAnsi="Calibri" w:cs="Calibri"/>
                <w:b/>
                <w:smallCaps/>
                <w:sz w:val="24"/>
                <w:szCs w:val="24"/>
              </w:rPr>
              <w:t>SECTION 2</w:t>
            </w:r>
            <w:r>
              <w:rPr>
                <w:rFonts w:ascii="Calibri" w:eastAsia="Calibri" w:hAnsi="Calibri" w:cs="Calibri"/>
                <w:sz w:val="24"/>
                <w:szCs w:val="24"/>
              </w:rPr>
              <w:t>.</w:t>
            </w:r>
            <w:r>
              <w:rPr>
                <w:rFonts w:ascii="Calibri" w:eastAsia="Calibri" w:hAnsi="Calibri" w:cs="Calibri"/>
                <w:sz w:val="24"/>
                <w:szCs w:val="24"/>
              </w:rPr>
              <w:tab/>
              <w:t>Definitions</w:t>
            </w:r>
          </w:p>
          <w:p w14:paraId="00D4EAB4" w14:textId="24E66495" w:rsidR="00D072AE" w:rsidRDefault="002563CD">
            <w:pPr>
              <w:numPr>
                <w:ilvl w:val="0"/>
                <w:numId w:val="1"/>
              </w:numPr>
              <w:spacing w:line="480" w:lineRule="auto"/>
              <w:rPr>
                <w:rFonts w:ascii="Calibri" w:eastAsia="Calibri" w:hAnsi="Calibri" w:cs="Calibri"/>
                <w:sz w:val="24"/>
                <w:szCs w:val="24"/>
              </w:rPr>
            </w:pPr>
            <w:r>
              <w:rPr>
                <w:rFonts w:ascii="Calibri" w:eastAsia="Calibri" w:hAnsi="Calibri" w:cs="Calibri"/>
                <w:sz w:val="24"/>
                <w:szCs w:val="24"/>
              </w:rPr>
              <w:t>Businesses: an enterprising entity or organization that carries out commercial, or industrial activity</w:t>
            </w:r>
            <w:r w:rsidR="00D63014">
              <w:rPr>
                <w:rFonts w:ascii="Calibri" w:eastAsia="Calibri" w:hAnsi="Calibri" w:cs="Calibri"/>
                <w:sz w:val="24"/>
                <w:szCs w:val="24"/>
              </w:rPr>
              <w:t>.</w:t>
            </w:r>
          </w:p>
          <w:p w14:paraId="033CA3C8" w14:textId="77777777" w:rsidR="00D072AE" w:rsidRDefault="002563CD">
            <w:pPr>
              <w:numPr>
                <w:ilvl w:val="0"/>
                <w:numId w:val="1"/>
              </w:numPr>
              <w:spacing w:line="480" w:lineRule="auto"/>
              <w:rPr>
                <w:rFonts w:ascii="Calibri" w:eastAsia="Calibri" w:hAnsi="Calibri" w:cs="Calibri"/>
                <w:sz w:val="24"/>
                <w:szCs w:val="24"/>
              </w:rPr>
            </w:pPr>
            <w:r>
              <w:rPr>
                <w:rFonts w:ascii="Calibri" w:eastAsia="Calibri" w:hAnsi="Calibri" w:cs="Calibri"/>
                <w:sz w:val="24"/>
                <w:szCs w:val="24"/>
              </w:rPr>
              <w:t>Disclosure: the act or an instance of making known something previously unknown or concealed.</w:t>
            </w:r>
          </w:p>
          <w:p w14:paraId="4863DF76" w14:textId="77777777" w:rsidR="00D072AE" w:rsidRDefault="002563CD">
            <w:pPr>
              <w:numPr>
                <w:ilvl w:val="0"/>
                <w:numId w:val="1"/>
              </w:numPr>
              <w:spacing w:line="480" w:lineRule="auto"/>
              <w:rPr>
                <w:rFonts w:ascii="Calibri" w:eastAsia="Calibri" w:hAnsi="Calibri" w:cs="Calibri"/>
                <w:sz w:val="24"/>
                <w:szCs w:val="24"/>
              </w:rPr>
            </w:pPr>
            <w:r>
              <w:rPr>
                <w:rFonts w:ascii="Calibri" w:eastAsia="Calibri" w:hAnsi="Calibri" w:cs="Calibri"/>
                <w:sz w:val="24"/>
                <w:szCs w:val="24"/>
              </w:rPr>
              <w:t xml:space="preserve">Climate Risk: anything that may have a negative effect on the climate and/or increase climate change. </w:t>
            </w:r>
          </w:p>
          <w:p w14:paraId="3A8092DC" w14:textId="77777777" w:rsidR="00D072AE" w:rsidRDefault="002563CD">
            <w:pPr>
              <w:numPr>
                <w:ilvl w:val="0"/>
                <w:numId w:val="1"/>
              </w:numPr>
              <w:spacing w:line="480" w:lineRule="auto"/>
              <w:rPr>
                <w:rFonts w:ascii="Calibri" w:eastAsia="Calibri" w:hAnsi="Calibri" w:cs="Calibri"/>
                <w:sz w:val="24"/>
                <w:szCs w:val="24"/>
              </w:rPr>
            </w:pPr>
            <w:r>
              <w:rPr>
                <w:rFonts w:ascii="Calibri" w:eastAsia="Calibri" w:hAnsi="Calibri" w:cs="Calibri"/>
                <w:sz w:val="24"/>
                <w:szCs w:val="24"/>
              </w:rPr>
              <w:t xml:space="preserve">General Public: all the people of an area, with an emphasis on potential investors in this specific case. </w:t>
            </w:r>
          </w:p>
          <w:p w14:paraId="718EDD1B" w14:textId="77777777" w:rsidR="00D072AE" w:rsidRDefault="002563CD">
            <w:pPr>
              <w:spacing w:line="480" w:lineRule="auto"/>
              <w:rPr>
                <w:rFonts w:ascii="Calibri" w:eastAsia="Calibri" w:hAnsi="Calibri" w:cs="Calibri"/>
                <w:sz w:val="24"/>
                <w:szCs w:val="24"/>
              </w:rPr>
            </w:pPr>
            <w:r>
              <w:rPr>
                <w:rFonts w:ascii="Calibri" w:eastAsia="Calibri" w:hAnsi="Calibri" w:cs="Calibri"/>
                <w:b/>
                <w:smallCaps/>
                <w:sz w:val="24"/>
                <w:szCs w:val="24"/>
              </w:rPr>
              <w:t>SECTION 3</w:t>
            </w:r>
            <w:r>
              <w:rPr>
                <w:rFonts w:ascii="Calibri" w:eastAsia="Calibri" w:hAnsi="Calibri" w:cs="Calibri"/>
                <w:b/>
                <w:sz w:val="24"/>
                <w:szCs w:val="24"/>
              </w:rPr>
              <w:t>.</w:t>
            </w:r>
            <w:r>
              <w:rPr>
                <w:rFonts w:ascii="Calibri" w:eastAsia="Calibri" w:hAnsi="Calibri" w:cs="Calibri"/>
                <w:sz w:val="24"/>
                <w:szCs w:val="24"/>
              </w:rPr>
              <w:tab/>
              <w:t>The Environmental Protection Agency will oversee this legislation.</w:t>
            </w:r>
          </w:p>
          <w:p w14:paraId="10C55730" w14:textId="77777777" w:rsidR="00D072AE" w:rsidRDefault="002563CD">
            <w:pPr>
              <w:spacing w:line="480" w:lineRule="auto"/>
              <w:rPr>
                <w:rFonts w:ascii="Calibri" w:eastAsia="Calibri" w:hAnsi="Calibri" w:cs="Calibri"/>
                <w:sz w:val="24"/>
                <w:szCs w:val="24"/>
              </w:rPr>
            </w:pPr>
            <w:r>
              <w:rPr>
                <w:rFonts w:ascii="Calibri" w:eastAsia="Calibri" w:hAnsi="Calibri" w:cs="Calibri"/>
                <w:b/>
                <w:sz w:val="24"/>
                <w:szCs w:val="24"/>
              </w:rPr>
              <w:t>SECTION 4.</w:t>
            </w:r>
            <w:r>
              <w:rPr>
                <w:rFonts w:ascii="Calibri" w:eastAsia="Calibri" w:hAnsi="Calibri" w:cs="Calibri"/>
                <w:b/>
                <w:sz w:val="24"/>
                <w:szCs w:val="24"/>
              </w:rPr>
              <w:tab/>
            </w:r>
            <w:r>
              <w:rPr>
                <w:rFonts w:ascii="Calibri" w:eastAsia="Calibri" w:hAnsi="Calibri" w:cs="Calibri"/>
                <w:sz w:val="24"/>
                <w:szCs w:val="24"/>
              </w:rPr>
              <w:t>This legislation will take effect immediately upon passage.</w:t>
            </w:r>
          </w:p>
          <w:p w14:paraId="7DAE8202" w14:textId="77777777" w:rsidR="00D072AE" w:rsidRDefault="002563CD">
            <w:pPr>
              <w:spacing w:line="480" w:lineRule="auto"/>
              <w:rPr>
                <w:rFonts w:ascii="Calibri" w:eastAsia="Calibri" w:hAnsi="Calibri" w:cs="Calibri"/>
                <w:i/>
                <w:sz w:val="24"/>
                <w:szCs w:val="24"/>
              </w:rPr>
            </w:pPr>
            <w:r>
              <w:rPr>
                <w:rFonts w:ascii="Calibri" w:eastAsia="Calibri" w:hAnsi="Calibri" w:cs="Calibri"/>
                <w:b/>
                <w:sz w:val="24"/>
                <w:szCs w:val="24"/>
              </w:rPr>
              <w:t xml:space="preserve">SECTION 5.      </w:t>
            </w:r>
            <w:r>
              <w:rPr>
                <w:rFonts w:ascii="Calibri" w:eastAsia="Calibri" w:hAnsi="Calibri" w:cs="Calibri"/>
                <w:sz w:val="24"/>
                <w:szCs w:val="24"/>
              </w:rPr>
              <w:t>All laws in conflict with this legislation are hereby declared null and void.</w:t>
            </w:r>
          </w:p>
        </w:tc>
      </w:tr>
    </w:tbl>
    <w:p w14:paraId="699052B0" w14:textId="77777777" w:rsidR="00D072AE" w:rsidRDefault="002563CD">
      <w:pPr>
        <w:spacing w:line="480" w:lineRule="auto"/>
      </w:pPr>
      <w:r>
        <w:rPr>
          <w:rFonts w:ascii="Calibri" w:eastAsia="Calibri" w:hAnsi="Calibri" w:cs="Calibri"/>
          <w:i/>
        </w:rPr>
        <w:t>Respectfully Introduced for Congressional Debate by Spencer Wilkinson, of Ridgeline High School</w:t>
      </w:r>
    </w:p>
    <w:sectPr w:rsidR="00D072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08E"/>
    <w:multiLevelType w:val="multilevel"/>
    <w:tmpl w:val="7F8A73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63419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2AE"/>
    <w:rsid w:val="002563CD"/>
    <w:rsid w:val="00D072AE"/>
    <w:rsid w:val="00D63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44D9"/>
  <w15:docId w15:val="{FAA0CAEB-A423-46BD-9362-39F9AFE2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tJ+eHPlMdfkpiCyvWbbMQHA+BA==">CgMxLjAyCGguZ2pkZ3hzOAByITFWWGE3Y2FRbTl3Wm1oNWVybkZacXFIYVljSDQ2eTd0eA==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Thayer</dc:creator>
  <cp:lastModifiedBy>Mary Thayer</cp:lastModifiedBy>
  <cp:revision>3</cp:revision>
  <dcterms:created xsi:type="dcterms:W3CDTF">2023-10-11T18:39:00Z</dcterms:created>
  <dcterms:modified xsi:type="dcterms:W3CDTF">2023-10-26T16:42:00Z</dcterms:modified>
</cp:coreProperties>
</file>