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C686" w14:textId="77777777" w:rsidR="00AC34D3" w:rsidRDefault="0068371D">
      <w:pPr>
        <w:spacing w:line="271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 Bill to Use Plastic in Roadway Construction </w:t>
      </w:r>
    </w:p>
    <w:tbl>
      <w:tblPr>
        <w:tblStyle w:val="a"/>
        <w:tblpPr w:leftFromText="180" w:rightFromText="180" w:vertAnchor="text" w:tblpY="1"/>
        <w:tblOverlap w:val="never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1605"/>
        <w:gridCol w:w="7155"/>
      </w:tblGrid>
      <w:tr w:rsidR="00AC34D3" w14:paraId="04FD39AE" w14:textId="77777777" w:rsidTr="0068371D">
        <w:trPr>
          <w:trHeight w:val="420"/>
        </w:trPr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8BD6D" w14:textId="77777777" w:rsidR="00AC34D3" w:rsidRDefault="00AC34D3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C1A8" w14:textId="77777777" w:rsidR="00AC34D3" w:rsidRDefault="0068371D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 IT ENACTED BY THE CONGRESS HERE ASSEMBLED THAT:</w:t>
            </w:r>
          </w:p>
        </w:tc>
      </w:tr>
      <w:tr w:rsidR="00AC34D3" w14:paraId="32D54E28" w14:textId="77777777" w:rsidTr="0068371D">
        <w:tc>
          <w:tcPr>
            <w:tcW w:w="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A6E34" w14:textId="77777777" w:rsidR="00AC34D3" w:rsidRDefault="0068371D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14:paraId="1C8277E4" w14:textId="77777777" w:rsidR="00AC34D3" w:rsidRDefault="0068371D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  <w:p w14:paraId="543E25BE" w14:textId="77777777" w:rsidR="00AC34D3" w:rsidRDefault="0068371D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  <w:p w14:paraId="6F3ACD0A" w14:textId="77777777" w:rsidR="00AC34D3" w:rsidRDefault="0068371D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  <w:p w14:paraId="3DD8E714" w14:textId="77777777" w:rsidR="00AC34D3" w:rsidRDefault="0068371D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  <w:p w14:paraId="4525BA37" w14:textId="77777777" w:rsidR="00AC34D3" w:rsidRDefault="0068371D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  <w:p w14:paraId="5365A28D" w14:textId="77777777" w:rsidR="00AC34D3" w:rsidRDefault="0068371D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  <w:p w14:paraId="7D19DB81" w14:textId="77777777" w:rsidR="00AC34D3" w:rsidRDefault="0068371D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  <w:p w14:paraId="6406CD5C" w14:textId="77777777" w:rsidR="00AC34D3" w:rsidRDefault="0068371D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  <w:p w14:paraId="74013908" w14:textId="77777777" w:rsidR="00AC34D3" w:rsidRDefault="0068371D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  <w:p w14:paraId="6DF5D659" w14:textId="77777777" w:rsidR="00AC34D3" w:rsidRDefault="0068371D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  <w:p w14:paraId="0B2D0AA6" w14:textId="77777777" w:rsidR="00AC34D3" w:rsidRDefault="0068371D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  <w:p w14:paraId="59FE2E96" w14:textId="77777777" w:rsidR="00AC34D3" w:rsidRDefault="0068371D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  <w:p w14:paraId="074E17BF" w14:textId="77777777" w:rsidR="00AC34D3" w:rsidRDefault="0068371D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  <w:p w14:paraId="59F1B966" w14:textId="77777777" w:rsidR="00AC34D3" w:rsidRDefault="0068371D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  <w:p w14:paraId="2962750B" w14:textId="77777777" w:rsidR="00AC34D3" w:rsidRDefault="0068371D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  <w:p w14:paraId="4130EB8E" w14:textId="77777777" w:rsidR="00AC34D3" w:rsidRDefault="0068371D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  <w:p w14:paraId="0CC98825" w14:textId="77777777" w:rsidR="00AC34D3" w:rsidRDefault="0068371D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  <w:p w14:paraId="2A78B9F3" w14:textId="77777777" w:rsidR="00AC34D3" w:rsidRDefault="0068371D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  <w:p w14:paraId="74827631" w14:textId="77777777" w:rsidR="00AC34D3" w:rsidRDefault="0068371D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  <w:p w14:paraId="4BFD2A9D" w14:textId="77777777" w:rsidR="00AC34D3" w:rsidRDefault="0068371D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  <w:p w14:paraId="4A58A9C4" w14:textId="77777777" w:rsidR="00AC34D3" w:rsidRDefault="0068371D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  <w:p w14:paraId="4675B126" w14:textId="77777777" w:rsidR="00AC34D3" w:rsidRDefault="0068371D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  <w:p w14:paraId="2C19DCB1" w14:textId="77777777" w:rsidR="00AC34D3" w:rsidRDefault="0068371D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  <w:p w14:paraId="77343CA0" w14:textId="77777777" w:rsidR="00AC34D3" w:rsidRDefault="0068371D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  <w:p w14:paraId="2A06CD86" w14:textId="77777777" w:rsidR="00AC34D3" w:rsidRDefault="0068371D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  <w:p w14:paraId="620749D8" w14:textId="77777777" w:rsidR="00AC34D3" w:rsidRDefault="0068371D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  <w:p w14:paraId="4CA8DE33" w14:textId="77777777" w:rsidR="00AC34D3" w:rsidRDefault="0068371D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  <w:p w14:paraId="0561389A" w14:textId="7D32021D" w:rsidR="00AC34D3" w:rsidRDefault="00AC34D3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</w:rPr>
            </w:pPr>
          </w:p>
          <w:p w14:paraId="7DC518E6" w14:textId="6A6A8950" w:rsidR="00AC34D3" w:rsidRDefault="00AC34D3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</w:rPr>
            </w:pPr>
          </w:p>
          <w:p w14:paraId="47E093DD" w14:textId="58C42A70" w:rsidR="00AC34D3" w:rsidRDefault="00AC34D3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54F18" w14:textId="77777777" w:rsidR="00AC34D3" w:rsidRDefault="0068371D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SECTION 1:</w:t>
            </w:r>
          </w:p>
          <w:p w14:paraId="3407FBF9" w14:textId="77777777" w:rsidR="00AC34D3" w:rsidRDefault="00AC34D3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  <w:b/>
              </w:rPr>
            </w:pPr>
          </w:p>
          <w:p w14:paraId="315A5866" w14:textId="77777777" w:rsidR="00AC34D3" w:rsidRDefault="00AC34D3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  <w:b/>
              </w:rPr>
            </w:pPr>
          </w:p>
          <w:p w14:paraId="71FE0BD5" w14:textId="77777777" w:rsidR="00AC34D3" w:rsidRDefault="00AC34D3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  <w:b/>
              </w:rPr>
            </w:pPr>
          </w:p>
          <w:p w14:paraId="3A18CEDC" w14:textId="75D6DECA" w:rsidR="00AC34D3" w:rsidRDefault="0068371D" w:rsidP="0068371D">
            <w:pPr>
              <w:widowControl w:val="0"/>
              <w:spacing w:line="271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SECTION</w:t>
            </w:r>
            <w:r w:rsidR="005345C6">
              <w:rPr>
                <w:rFonts w:ascii="Calibri" w:eastAsia="Calibri" w:hAnsi="Calibri" w:cs="Calibri"/>
                <w:b/>
              </w:rPr>
              <w:t xml:space="preserve"> 2:</w:t>
            </w:r>
          </w:p>
          <w:p w14:paraId="64C497B9" w14:textId="77777777" w:rsidR="00AC34D3" w:rsidRDefault="00AC34D3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  <w:b/>
              </w:rPr>
            </w:pPr>
          </w:p>
          <w:p w14:paraId="64FD912F" w14:textId="77777777" w:rsidR="00AC34D3" w:rsidRDefault="00AC34D3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  <w:b/>
              </w:rPr>
            </w:pPr>
          </w:p>
          <w:p w14:paraId="6EB7B760" w14:textId="77777777" w:rsidR="00AC34D3" w:rsidRDefault="00AC34D3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  <w:b/>
              </w:rPr>
            </w:pPr>
          </w:p>
          <w:p w14:paraId="1902CF05" w14:textId="77777777" w:rsidR="00AC34D3" w:rsidRDefault="00AC34D3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  <w:b/>
              </w:rPr>
            </w:pPr>
          </w:p>
          <w:p w14:paraId="1BCCB116" w14:textId="77777777" w:rsidR="00AC34D3" w:rsidRDefault="00AC34D3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  <w:b/>
              </w:rPr>
            </w:pPr>
          </w:p>
          <w:p w14:paraId="31D53044" w14:textId="77777777" w:rsidR="00AC34D3" w:rsidRDefault="00AC34D3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  <w:b/>
              </w:rPr>
            </w:pPr>
          </w:p>
          <w:p w14:paraId="5AA96410" w14:textId="77777777" w:rsidR="00AC34D3" w:rsidRDefault="00AC34D3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  <w:b/>
              </w:rPr>
            </w:pPr>
          </w:p>
          <w:p w14:paraId="2F709EF8" w14:textId="77777777" w:rsidR="00AC34D3" w:rsidRDefault="00AC34D3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  <w:b/>
              </w:rPr>
            </w:pPr>
          </w:p>
          <w:p w14:paraId="0E8F4BD1" w14:textId="77777777" w:rsidR="00AC34D3" w:rsidRDefault="0068371D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SECTION 3:</w:t>
            </w:r>
          </w:p>
          <w:p w14:paraId="2A5C3B7D" w14:textId="77777777" w:rsidR="00AC34D3" w:rsidRDefault="00AC34D3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  <w:b/>
              </w:rPr>
            </w:pPr>
          </w:p>
          <w:p w14:paraId="2F62E47B" w14:textId="77777777" w:rsidR="00AC34D3" w:rsidRDefault="00AC34D3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  <w:b/>
              </w:rPr>
            </w:pPr>
          </w:p>
          <w:p w14:paraId="7FE413C1" w14:textId="77777777" w:rsidR="00AC34D3" w:rsidRDefault="00AC34D3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  <w:b/>
              </w:rPr>
            </w:pPr>
          </w:p>
          <w:p w14:paraId="796B8CE2" w14:textId="77777777" w:rsidR="005345C6" w:rsidRDefault="005345C6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  <w:b/>
              </w:rPr>
            </w:pPr>
          </w:p>
          <w:p w14:paraId="214D23BC" w14:textId="77777777" w:rsidR="005345C6" w:rsidRDefault="005345C6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  <w:b/>
              </w:rPr>
            </w:pPr>
          </w:p>
          <w:p w14:paraId="43986CA8" w14:textId="77777777" w:rsidR="005345C6" w:rsidRDefault="005345C6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  <w:b/>
              </w:rPr>
            </w:pPr>
          </w:p>
          <w:p w14:paraId="4B429712" w14:textId="77777777" w:rsidR="005345C6" w:rsidRDefault="005345C6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  <w:b/>
              </w:rPr>
            </w:pPr>
          </w:p>
          <w:p w14:paraId="2A15D159" w14:textId="77777777" w:rsidR="005345C6" w:rsidRDefault="005345C6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  <w:b/>
              </w:rPr>
            </w:pPr>
          </w:p>
          <w:p w14:paraId="28C97AF4" w14:textId="77777777" w:rsidR="00AC34D3" w:rsidRDefault="00AC34D3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  <w:b/>
              </w:rPr>
            </w:pPr>
          </w:p>
          <w:p w14:paraId="21907F90" w14:textId="77777777" w:rsidR="005345C6" w:rsidRDefault="005345C6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  <w:b/>
              </w:rPr>
            </w:pPr>
          </w:p>
          <w:p w14:paraId="4C73FAB0" w14:textId="77777777" w:rsidR="005345C6" w:rsidRDefault="005345C6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  <w:b/>
              </w:rPr>
            </w:pPr>
          </w:p>
          <w:p w14:paraId="78F19268" w14:textId="77777777" w:rsidR="005345C6" w:rsidRDefault="005345C6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  <w:b/>
              </w:rPr>
            </w:pPr>
          </w:p>
          <w:p w14:paraId="368A4285" w14:textId="789CEA25" w:rsidR="005345C6" w:rsidRDefault="0068371D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SECTION 4:</w:t>
            </w:r>
          </w:p>
          <w:p w14:paraId="6861CB8F" w14:textId="5035AF13" w:rsidR="00AC34D3" w:rsidRDefault="0068371D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SECTION 5:</w:t>
            </w:r>
          </w:p>
          <w:p w14:paraId="0ACB14CE" w14:textId="77777777" w:rsidR="00AC34D3" w:rsidRDefault="00AC34D3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  <w:b/>
              </w:rPr>
            </w:pPr>
          </w:p>
          <w:p w14:paraId="2BE9CCDF" w14:textId="77777777" w:rsidR="00AC34D3" w:rsidRDefault="00AC34D3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  <w:b/>
              </w:rPr>
            </w:pPr>
          </w:p>
          <w:p w14:paraId="22AEC377" w14:textId="77777777" w:rsidR="00AC34D3" w:rsidRDefault="00AC34D3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  <w:b/>
              </w:rPr>
            </w:pPr>
          </w:p>
          <w:p w14:paraId="258D719E" w14:textId="77777777" w:rsidR="00AC34D3" w:rsidRDefault="00AC34D3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  <w:b/>
              </w:rPr>
            </w:pPr>
          </w:p>
          <w:p w14:paraId="16452EDC" w14:textId="77777777" w:rsidR="00AC34D3" w:rsidRDefault="00AC34D3" w:rsidP="0053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36298" w14:textId="4CDBF0D1" w:rsidR="00AC34D3" w:rsidRDefault="005345C6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United States shall require </w:t>
            </w:r>
            <w:r w:rsidR="0068371D">
              <w:rPr>
                <w:rFonts w:ascii="Calibri" w:eastAsia="Calibri" w:hAnsi="Calibri" w:cs="Calibri"/>
              </w:rPr>
              <w:t>highway and roadway projects receiving a minimum of 25% total project funding from federal funds, to integrate a percentage of petroleum-based plastics in their operational compounds</w:t>
            </w:r>
            <w:r>
              <w:rPr>
                <w:rFonts w:ascii="Calibri" w:eastAsia="Calibri" w:hAnsi="Calibri" w:cs="Calibri"/>
              </w:rPr>
              <w:t>,</w:t>
            </w:r>
            <w:r w:rsidR="0068371D">
              <w:rPr>
                <w:rFonts w:ascii="Calibri" w:eastAsia="Calibri" w:hAnsi="Calibri" w:cs="Calibri"/>
              </w:rPr>
              <w:t xml:space="preserve"> such as Polystyrene.</w:t>
            </w:r>
          </w:p>
          <w:p w14:paraId="238A55A9" w14:textId="693C40C9" w:rsidR="00AC34D3" w:rsidRDefault="005345C6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DEFINITIONS</w:t>
            </w:r>
          </w:p>
          <w:p w14:paraId="56C126A8" w14:textId="5305A7B1" w:rsidR="00AC34D3" w:rsidRPr="005345C6" w:rsidRDefault="0068371D" w:rsidP="005345C6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84"/>
              <w:rPr>
                <w:rFonts w:ascii="Calibri" w:eastAsia="Calibri" w:hAnsi="Calibri" w:cs="Calibri"/>
              </w:rPr>
            </w:pPr>
            <w:r w:rsidRPr="005345C6">
              <w:rPr>
                <w:rFonts w:ascii="Calibri" w:eastAsia="Calibri" w:hAnsi="Calibri" w:cs="Calibri"/>
              </w:rPr>
              <w:t>Polystyrene</w:t>
            </w:r>
            <w:r w:rsidR="005345C6" w:rsidRPr="005345C6">
              <w:rPr>
                <w:rFonts w:ascii="Calibri" w:eastAsia="Calibri" w:hAnsi="Calibri" w:cs="Calibri"/>
              </w:rPr>
              <w:t xml:space="preserve">: </w:t>
            </w:r>
            <w:r w:rsidRPr="005345C6">
              <w:rPr>
                <w:rFonts w:ascii="Calibri" w:eastAsia="Calibri" w:hAnsi="Calibri" w:cs="Calibri"/>
              </w:rPr>
              <w:t xml:space="preserve">A polymer that is commercially manufactured from petroleum. Commonly found in consumer products such as packaging and </w:t>
            </w:r>
            <w:r w:rsidR="005345C6" w:rsidRPr="005345C6">
              <w:rPr>
                <w:rFonts w:ascii="Calibri" w:eastAsia="Calibri" w:hAnsi="Calibri" w:cs="Calibri"/>
              </w:rPr>
              <w:t>Styrofoam</w:t>
            </w:r>
            <w:r w:rsidRPr="005345C6">
              <w:rPr>
                <w:rFonts w:ascii="Calibri" w:eastAsia="Calibri" w:hAnsi="Calibri" w:cs="Calibri"/>
              </w:rPr>
              <w:t>.</w:t>
            </w:r>
          </w:p>
          <w:p w14:paraId="55ACF95B" w14:textId="3D5F940A" w:rsidR="00AC34D3" w:rsidRPr="005345C6" w:rsidRDefault="0068371D" w:rsidP="0068371D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84"/>
              <w:rPr>
                <w:rFonts w:ascii="Calibri" w:eastAsia="Calibri" w:hAnsi="Calibri" w:cs="Calibri"/>
              </w:rPr>
            </w:pPr>
            <w:r w:rsidRPr="005345C6">
              <w:rPr>
                <w:rFonts w:ascii="Calibri" w:eastAsia="Calibri" w:hAnsi="Calibri" w:cs="Calibri"/>
              </w:rPr>
              <w:t>Bitumen</w:t>
            </w:r>
            <w:r w:rsidR="005345C6" w:rsidRPr="005345C6">
              <w:rPr>
                <w:rFonts w:ascii="Calibri" w:eastAsia="Calibri" w:hAnsi="Calibri" w:cs="Calibri"/>
              </w:rPr>
              <w:t xml:space="preserve">: </w:t>
            </w:r>
            <w:r w:rsidRPr="005345C6">
              <w:rPr>
                <w:rFonts w:ascii="Calibri" w:eastAsia="Calibri" w:hAnsi="Calibri" w:cs="Calibri"/>
              </w:rPr>
              <w:t xml:space="preserve">A mixture of hydrocarbons obtained through petroleum production. Used mainly for roofing and creating roads. The aggregate of the asphalt must contain at least 20% recycled plastics. The most effective mixture, between 8-10% of the bitumen in the road components, must be substituted with polystyrene. </w:t>
            </w:r>
          </w:p>
          <w:p w14:paraId="67E6F2A5" w14:textId="12BB39C9" w:rsidR="00AC34D3" w:rsidRDefault="005345C6" w:rsidP="00534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OVERSIGHT</w:t>
            </w:r>
          </w:p>
          <w:p w14:paraId="42AE7209" w14:textId="77777777" w:rsidR="005345C6" w:rsidRDefault="005345C6" w:rsidP="005345C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legislation will be overseen by the Federal Highway Administration (FHWA).</w:t>
            </w:r>
          </w:p>
          <w:p w14:paraId="527545FE" w14:textId="77777777" w:rsidR="005345C6" w:rsidRDefault="005345C6" w:rsidP="005345C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84"/>
              <w:rPr>
                <w:rFonts w:ascii="Calibri" w:eastAsia="Calibri" w:hAnsi="Calibri" w:cs="Calibri"/>
              </w:rPr>
            </w:pPr>
            <w:r w:rsidRPr="005345C6">
              <w:rPr>
                <w:rFonts w:ascii="Calibri" w:eastAsia="Calibri" w:hAnsi="Calibri" w:cs="Calibri"/>
              </w:rPr>
              <w:t xml:space="preserve">Any necessary funding for this legislation will be provided by the Highway Trust Fund (HTW). </w:t>
            </w:r>
          </w:p>
          <w:p w14:paraId="736AC486" w14:textId="77777777" w:rsidR="005345C6" w:rsidRDefault="0068371D" w:rsidP="005345C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84"/>
              <w:rPr>
                <w:rFonts w:ascii="Calibri" w:eastAsia="Calibri" w:hAnsi="Calibri" w:cs="Calibri"/>
              </w:rPr>
            </w:pPr>
            <w:r w:rsidRPr="005345C6">
              <w:rPr>
                <w:rFonts w:ascii="Calibri" w:eastAsia="Calibri" w:hAnsi="Calibri" w:cs="Calibri"/>
              </w:rPr>
              <w:t xml:space="preserve">Road construction and maintenance projects using only concrete, and no asphalt components, are exempt from these requirements. </w:t>
            </w:r>
          </w:p>
          <w:p w14:paraId="2E2D37F0" w14:textId="77777777" w:rsidR="005345C6" w:rsidRDefault="005345C6" w:rsidP="005345C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84"/>
              <w:rPr>
                <w:rFonts w:ascii="Calibri" w:eastAsia="Calibri" w:hAnsi="Calibri" w:cs="Calibri"/>
              </w:rPr>
            </w:pPr>
            <w:r w:rsidRPr="005345C6">
              <w:rPr>
                <w:rFonts w:ascii="Calibri" w:eastAsia="Calibri" w:hAnsi="Calibri" w:cs="Calibri"/>
              </w:rPr>
              <w:t xml:space="preserve">Departments who are not compliant with this legislation will forfeit federal funding for the following two years. </w:t>
            </w:r>
          </w:p>
          <w:p w14:paraId="11F2B2F9" w14:textId="3E80221B" w:rsidR="005345C6" w:rsidRPr="005345C6" w:rsidRDefault="005345C6" w:rsidP="005345C6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84"/>
              <w:rPr>
                <w:rFonts w:ascii="Calibri" w:eastAsia="Calibri" w:hAnsi="Calibri" w:cs="Calibri"/>
              </w:rPr>
            </w:pPr>
            <w:r w:rsidRPr="005345C6">
              <w:rPr>
                <w:rFonts w:ascii="Calibri" w:eastAsia="Calibri" w:hAnsi="Calibri" w:cs="Calibri"/>
              </w:rPr>
              <w:t>These components will be sourced locally where possible through landfills, recycling centers</w:t>
            </w:r>
            <w:r>
              <w:rPr>
                <w:rFonts w:ascii="Calibri" w:eastAsia="Calibri" w:hAnsi="Calibri" w:cs="Calibri"/>
              </w:rPr>
              <w:t>,</w:t>
            </w:r>
            <w:r w:rsidRPr="005345C6">
              <w:rPr>
                <w:rFonts w:ascii="Calibri" w:eastAsia="Calibri" w:hAnsi="Calibri" w:cs="Calibri"/>
              </w:rPr>
              <w:t xml:space="preserve"> or recycled plastic suppliers. If no local resources are available, outsourcing to companies within the United States is acceptable. Prices shall be negotiated as necessary. </w:t>
            </w:r>
          </w:p>
          <w:p w14:paraId="448B4E3C" w14:textId="33A48A58" w:rsidR="00AC34D3" w:rsidRDefault="0068371D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bill will take effect January 1</w:t>
            </w:r>
            <w:r w:rsidR="005345C6">
              <w:rPr>
                <w:rFonts w:ascii="Calibri" w:eastAsia="Calibri" w:hAnsi="Calibri" w:cs="Calibri"/>
              </w:rPr>
              <w:t>, 2025</w:t>
            </w:r>
            <w:r>
              <w:rPr>
                <w:rFonts w:ascii="Calibri" w:eastAsia="Calibri" w:hAnsi="Calibri" w:cs="Calibri"/>
              </w:rPr>
              <w:t>.</w:t>
            </w:r>
          </w:p>
          <w:p w14:paraId="2F4528D8" w14:textId="77777777" w:rsidR="00AC34D3" w:rsidRDefault="0068371D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 laws in conflict with this legislation are hereby declared null and void. </w:t>
            </w:r>
          </w:p>
          <w:p w14:paraId="0B3CA02B" w14:textId="77777777" w:rsidR="00AC34D3" w:rsidRDefault="00AC34D3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</w:rPr>
            </w:pPr>
          </w:p>
          <w:p w14:paraId="3C736ACF" w14:textId="77777777" w:rsidR="00AC34D3" w:rsidRDefault="0068371D" w:rsidP="00683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Introduced for Congressional Debate by Annalise Johnson of Salem Hills High School.</w:t>
            </w:r>
          </w:p>
        </w:tc>
      </w:tr>
    </w:tbl>
    <w:p w14:paraId="5A4C46D7" w14:textId="1A2F3327" w:rsidR="00AC34D3" w:rsidRDefault="00AC34D3">
      <w:pPr>
        <w:spacing w:line="271" w:lineRule="auto"/>
        <w:rPr>
          <w:rFonts w:ascii="Calibri" w:eastAsia="Calibri" w:hAnsi="Calibri" w:cs="Calibri"/>
        </w:rPr>
      </w:pPr>
    </w:p>
    <w:sectPr w:rsidR="00AC34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7346C"/>
    <w:multiLevelType w:val="hybridMultilevel"/>
    <w:tmpl w:val="66C862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C5BA8"/>
    <w:multiLevelType w:val="hybridMultilevel"/>
    <w:tmpl w:val="23FE1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A4566"/>
    <w:multiLevelType w:val="hybridMultilevel"/>
    <w:tmpl w:val="EED4DF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649075">
    <w:abstractNumId w:val="0"/>
  </w:num>
  <w:num w:numId="2" w16cid:durableId="541938682">
    <w:abstractNumId w:val="2"/>
  </w:num>
  <w:num w:numId="3" w16cid:durableId="1339818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4D3"/>
    <w:rsid w:val="005345C6"/>
    <w:rsid w:val="0068371D"/>
    <w:rsid w:val="00962E59"/>
    <w:rsid w:val="00AC34D3"/>
    <w:rsid w:val="00F1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06A9"/>
  <w15:docId w15:val="{C93FDBF7-58CF-4766-8EA5-8030123D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34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Thayer</dc:creator>
  <cp:lastModifiedBy>Mary Thayer</cp:lastModifiedBy>
  <cp:revision>4</cp:revision>
  <dcterms:created xsi:type="dcterms:W3CDTF">2024-01-11T23:00:00Z</dcterms:created>
  <dcterms:modified xsi:type="dcterms:W3CDTF">2024-01-23T22:28:00Z</dcterms:modified>
</cp:coreProperties>
</file>