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Calibri" w:cs="Calibri" w:eastAsia="Calibri" w:hAnsi="Calibri"/>
          <w:sz w:val="36"/>
          <w:szCs w:val="36"/>
        </w:rPr>
      </w:pPr>
      <w:r w:rsidDel="00000000" w:rsidR="00000000" w:rsidRPr="00000000">
        <w:rPr>
          <w:rFonts w:ascii="Calibri" w:cs="Calibri" w:eastAsia="Calibri" w:hAnsi="Calibri"/>
          <w:b w:val="1"/>
          <w:bCs w:val="1"/>
          <w:sz w:val="36"/>
          <w:szCs w:val="36"/>
          <w:rtl w:val="0"/>
        </w:rPr>
        <w:t xml:space="preserve">A Bill to Increase the National Minimum Wage</w:t>
      </w:r>
      <w:r w:rsidDel="00000000" w:rsidR="00000000" w:rsidRPr="00000000">
        <w:rPr>
          <w:rtl w:val="0"/>
        </w:rPr>
      </w:r>
    </w:p>
    <w:p w:rsidR="00000000" w:rsidDel="00000000" w:rsidP="00000000" w:rsidRDefault="00000000" w:rsidRPr="00000000" w14:paraId="00000002">
      <w:pPr>
        <w:spacing w:line="240" w:lineRule="auto"/>
        <w:jc w:val="center"/>
        <w:rPr>
          <w:rFonts w:ascii="Calibri" w:cs="Calibri" w:eastAsia="Calibri" w:hAnsi="Calibri"/>
          <w:sz w:val="36"/>
          <w:szCs w:val="36"/>
        </w:rPr>
      </w:pPr>
      <w:r w:rsidDel="00000000" w:rsidR="00000000" w:rsidRPr="00000000">
        <w:rPr>
          <w:rtl w:val="0"/>
        </w:rPr>
      </w:r>
    </w:p>
    <w:tbl>
      <w:tblPr>
        <w:tblStyle w:val="Table1"/>
        <w:tblW w:w="9360.0" w:type="dxa"/>
        <w:jc w:val="left"/>
        <w:tblLayout w:type="fixed"/>
        <w:tblLook w:val="0600"/>
      </w:tblPr>
      <w:tblGrid>
        <w:gridCol w:w="360"/>
        <w:gridCol w:w="9000"/>
        <w:tblGridChange w:id="0">
          <w:tblGrid>
            <w:gridCol w:w="360"/>
            <w:gridCol w:w="9000"/>
          </w:tblGrid>
        </w:tblGridChange>
      </w:tblGrid>
      <w:tr>
        <w:trPr>
          <w:cantSplit w:val="0"/>
          <w:tblHeader w:val="0"/>
        </w:trPr>
        <w:tc>
          <w:tcPr>
            <w:shd w:fill="auto"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03">
            <w:pPr>
              <w:widowControl w:val="0"/>
              <w:spacing w:line="335.99999999999994" w:lineRule="auto"/>
              <w:rPr>
                <w:rFonts w:ascii="Calibri" w:cs="Calibri" w:eastAsia="Calibri" w:hAnsi="Calibri"/>
                <w:smallCaps w:val="1"/>
                <w:sz w:val="28"/>
                <w:szCs w:val="28"/>
              </w:rPr>
            </w:pPr>
            <w:r w:rsidDel="00000000" w:rsidR="00000000" w:rsidRPr="00000000">
              <w:rPr>
                <w:rtl w:val="0"/>
              </w:rPr>
            </w:r>
          </w:p>
          <w:p w:rsidR="00000000" w:rsidDel="00000000" w:rsidP="00000000" w:rsidRDefault="00000000" w:rsidRPr="00000000" w14:paraId="00000004">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1</w:t>
            </w:r>
          </w:p>
          <w:p w:rsidR="00000000" w:rsidDel="00000000" w:rsidP="00000000" w:rsidRDefault="00000000" w:rsidRPr="00000000" w14:paraId="00000005">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2</w:t>
            </w:r>
          </w:p>
          <w:p w:rsidR="00000000" w:rsidDel="00000000" w:rsidP="00000000" w:rsidRDefault="00000000" w:rsidRPr="00000000" w14:paraId="00000006">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3</w:t>
            </w:r>
          </w:p>
          <w:p w:rsidR="00000000" w:rsidDel="00000000" w:rsidP="00000000" w:rsidRDefault="00000000" w:rsidRPr="00000000" w14:paraId="00000007">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4</w:t>
            </w:r>
          </w:p>
          <w:p w:rsidR="00000000" w:rsidDel="00000000" w:rsidP="00000000" w:rsidRDefault="00000000" w:rsidRPr="00000000" w14:paraId="00000008">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5</w:t>
            </w:r>
          </w:p>
          <w:p w:rsidR="00000000" w:rsidDel="00000000" w:rsidP="00000000" w:rsidRDefault="00000000" w:rsidRPr="00000000" w14:paraId="00000009">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6</w:t>
            </w:r>
          </w:p>
          <w:p w:rsidR="00000000" w:rsidDel="00000000" w:rsidP="00000000" w:rsidRDefault="00000000" w:rsidRPr="00000000" w14:paraId="0000000A">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7</w:t>
            </w:r>
          </w:p>
          <w:p w:rsidR="00000000" w:rsidDel="00000000" w:rsidP="00000000" w:rsidRDefault="00000000" w:rsidRPr="00000000" w14:paraId="0000000B">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8</w:t>
            </w:r>
          </w:p>
          <w:p w:rsidR="00000000" w:rsidDel="00000000" w:rsidP="00000000" w:rsidRDefault="00000000" w:rsidRPr="00000000" w14:paraId="0000000C">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9</w:t>
            </w:r>
          </w:p>
          <w:p w:rsidR="00000000" w:rsidDel="00000000" w:rsidP="00000000" w:rsidRDefault="00000000" w:rsidRPr="00000000" w14:paraId="0000000D">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10</w:t>
            </w:r>
          </w:p>
          <w:p w:rsidR="00000000" w:rsidDel="00000000" w:rsidP="00000000" w:rsidRDefault="00000000" w:rsidRPr="00000000" w14:paraId="0000000E">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11</w:t>
            </w:r>
          </w:p>
          <w:p w:rsidR="00000000" w:rsidDel="00000000" w:rsidP="00000000" w:rsidRDefault="00000000" w:rsidRPr="00000000" w14:paraId="0000000F">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12</w:t>
            </w:r>
          </w:p>
          <w:p w:rsidR="00000000" w:rsidDel="00000000" w:rsidP="00000000" w:rsidRDefault="00000000" w:rsidRPr="00000000" w14:paraId="00000010">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13</w:t>
            </w:r>
          </w:p>
          <w:p w:rsidR="00000000" w:rsidDel="00000000" w:rsidP="00000000" w:rsidRDefault="00000000" w:rsidRPr="00000000" w14:paraId="00000011">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14</w:t>
            </w:r>
          </w:p>
          <w:p w:rsidR="00000000" w:rsidDel="00000000" w:rsidP="00000000" w:rsidRDefault="00000000" w:rsidRPr="00000000" w14:paraId="00000012">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15</w:t>
            </w:r>
          </w:p>
          <w:p w:rsidR="00000000" w:rsidDel="00000000" w:rsidP="00000000" w:rsidRDefault="00000000" w:rsidRPr="00000000" w14:paraId="00000013">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16</w:t>
            </w:r>
          </w:p>
          <w:p w:rsidR="00000000" w:rsidDel="00000000" w:rsidP="00000000" w:rsidRDefault="00000000" w:rsidRPr="00000000" w14:paraId="00000014">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17</w:t>
            </w:r>
          </w:p>
          <w:p w:rsidR="00000000" w:rsidDel="00000000" w:rsidP="00000000" w:rsidRDefault="00000000" w:rsidRPr="00000000" w14:paraId="00000015">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18</w:t>
            </w:r>
          </w:p>
          <w:p w:rsidR="00000000" w:rsidDel="00000000" w:rsidP="00000000" w:rsidRDefault="00000000" w:rsidRPr="00000000" w14:paraId="00000016">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19</w:t>
            </w:r>
          </w:p>
          <w:p w:rsidR="00000000" w:rsidDel="00000000" w:rsidP="00000000" w:rsidRDefault="00000000" w:rsidRPr="00000000" w14:paraId="00000017">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20</w:t>
            </w:r>
          </w:p>
          <w:p w:rsidR="00000000" w:rsidDel="00000000" w:rsidP="00000000" w:rsidRDefault="00000000" w:rsidRPr="00000000" w14:paraId="00000018">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21</w:t>
            </w:r>
          </w:p>
          <w:p w:rsidR="00000000" w:rsidDel="00000000" w:rsidP="00000000" w:rsidRDefault="00000000" w:rsidRPr="00000000" w14:paraId="00000019">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22</w:t>
            </w:r>
          </w:p>
          <w:p w:rsidR="00000000" w:rsidDel="00000000" w:rsidP="00000000" w:rsidRDefault="00000000" w:rsidRPr="00000000" w14:paraId="0000001A">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23</w:t>
            </w:r>
          </w:p>
          <w:p w:rsidR="00000000" w:rsidDel="00000000" w:rsidP="00000000" w:rsidRDefault="00000000" w:rsidRPr="00000000" w14:paraId="0000001B">
            <w:pPr>
              <w:widowControl w:val="0"/>
              <w:spacing w:line="335.99999999999994" w:lineRule="auto"/>
              <w:rPr>
                <w:rFonts w:ascii="Calibri" w:cs="Calibri" w:eastAsia="Calibri" w:hAnsi="Calibri"/>
                <w:smallCaps w:val="1"/>
                <w:sz w:val="24"/>
                <w:szCs w:val="24"/>
              </w:rPr>
            </w:pPr>
            <w:r w:rsidDel="00000000" w:rsidR="00000000" w:rsidRPr="00000000">
              <w:rPr>
                <w:rFonts w:ascii="Calibri" w:cs="Calibri" w:eastAsia="Calibri" w:hAnsi="Calibri"/>
                <w:smallCaps w:val="1"/>
                <w:sz w:val="24"/>
                <w:szCs w:val="24"/>
                <w:rtl w:val="0"/>
              </w:rPr>
              <w:t xml:space="preserve">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spacing w:line="335.99999999999994" w:lineRule="auto"/>
              <w:rPr>
                <w:rFonts w:ascii="Calibri" w:cs="Calibri" w:eastAsia="Calibri" w:hAnsi="Calibri"/>
                <w:sz w:val="18"/>
                <w:szCs w:val="18"/>
              </w:rPr>
            </w:pPr>
            <w:r w:rsidDel="00000000" w:rsidR="00000000" w:rsidRPr="00000000">
              <w:rPr>
                <w:rFonts w:ascii="Calibri" w:cs="Calibri" w:eastAsia="Calibri" w:hAnsi="Calibri"/>
                <w:smallCaps w:val="1"/>
                <w:sz w:val="24"/>
                <w:szCs w:val="24"/>
                <w:rtl w:val="0"/>
              </w:rPr>
              <w:t xml:space="preserve">BE IT ENACTED BY THE CONGRESS HERE ASSEMBLED THAT:</w:t>
            </w:r>
            <w:r w:rsidDel="00000000" w:rsidR="00000000" w:rsidRPr="00000000">
              <w:rPr>
                <w:rtl w:val="0"/>
              </w:rPr>
            </w:r>
          </w:p>
          <w:p w:rsidR="00000000" w:rsidDel="00000000" w:rsidP="00000000" w:rsidRDefault="00000000" w:rsidRPr="00000000" w14:paraId="0000001D">
            <w:pPr>
              <w:spacing w:line="335.99999999999994" w:lineRule="auto"/>
              <w:ind w:left="1440" w:firstLine="0"/>
              <w:rPr>
                <w:rFonts w:ascii="Calibri" w:cs="Calibri" w:eastAsia="Calibri" w:hAnsi="Calibri"/>
                <w:sz w:val="24"/>
                <w:szCs w:val="24"/>
              </w:rPr>
            </w:pPr>
            <w:r w:rsidDel="00000000" w:rsidR="00000000" w:rsidRPr="00000000">
              <w:rPr>
                <w:rFonts w:ascii="Calibri" w:cs="Calibri" w:eastAsia="Calibri" w:hAnsi="Calibri"/>
                <w:b w:val="1"/>
                <w:bCs w:val="1"/>
                <w:smallCaps w:val="1"/>
                <w:sz w:val="24"/>
                <w:szCs w:val="24"/>
                <w:rtl w:val="0"/>
              </w:rPr>
              <w:t xml:space="preserve">SECTION 1</w:t>
            </w:r>
            <w:r w:rsidDel="00000000" w:rsidR="00000000" w:rsidRPr="00000000">
              <w:rPr>
                <w:rFonts w:ascii="Calibri" w:cs="Calibri" w:eastAsia="Calibri" w:hAnsi="Calibri"/>
                <w:sz w:val="24"/>
                <w:szCs w:val="24"/>
                <w:rtl w:val="0"/>
              </w:rPr>
              <w:t xml:space="preserve">.</w:t>
              <w:tab/>
              <w:t xml:space="preserve">To increase and maintain a higher standard of pay and meet, in some parts, a standard living wage in America, Congress shall increase the national minimum wage to 20 United States Dollars an hour.</w:t>
            </w:r>
          </w:p>
          <w:p w:rsidR="00000000" w:rsidDel="00000000" w:rsidP="00000000" w:rsidRDefault="00000000" w:rsidRPr="00000000" w14:paraId="0000001E">
            <w:pPr>
              <w:spacing w:line="335.99999999999994" w:lineRule="auto"/>
              <w:ind w:left="1440" w:firstLine="0"/>
              <w:rPr>
                <w:rFonts w:ascii="Calibri" w:cs="Calibri" w:eastAsia="Calibri" w:hAnsi="Calibri"/>
                <w:sz w:val="24"/>
                <w:szCs w:val="24"/>
              </w:rPr>
            </w:pPr>
            <w:r w:rsidDel="00000000" w:rsidR="00000000" w:rsidRPr="00000000">
              <w:rPr>
                <w:rFonts w:ascii="Calibri" w:cs="Calibri" w:eastAsia="Calibri" w:hAnsi="Calibri"/>
                <w:b w:val="1"/>
                <w:bCs w:val="1"/>
                <w:smallCaps w:val="1"/>
                <w:sz w:val="24"/>
                <w:szCs w:val="24"/>
                <w:rtl w:val="0"/>
              </w:rPr>
              <w:t xml:space="preserve">SECTION 2</w:t>
            </w:r>
            <w:r w:rsidDel="00000000" w:rsidR="00000000" w:rsidRPr="00000000">
              <w:rPr>
                <w:rFonts w:ascii="Calibri" w:cs="Calibri" w:eastAsia="Calibri" w:hAnsi="Calibri"/>
                <w:sz w:val="24"/>
                <w:szCs w:val="24"/>
                <w:rtl w:val="0"/>
              </w:rPr>
              <w:t xml:space="preserve">.</w:t>
              <w:tab/>
              <w:t xml:space="preserve">The federal minimum wage will begin to increase by the end of 2027, in gradual stages, eventually reaching a national minimum wage of 20 United States Dollars by 2030. These stages shall be defined by the ending dates of the fiscal years (FY) of their respective year. By the end of the FY 2027, the national minimum wage will be set to 10 United States Dollars. By the end of the FY 2028, the federal minimum wage will be set to 13 United States Dollars. By the end of the FY 2029, the federal minimum wage will be set to 16 United States Dollars. By the end of the FY 2030 the national minimum wage will be set to 20 United States Dollars. This new national minimum wage will stay at this level indefinitely, until eventual change.</w:t>
            </w:r>
          </w:p>
          <w:p w:rsidR="00000000" w:rsidDel="00000000" w:rsidP="00000000" w:rsidRDefault="00000000" w:rsidRPr="00000000" w14:paraId="0000001F">
            <w:pPr>
              <w:spacing w:line="335.99999999999994" w:lineRule="auto"/>
              <w:ind w:left="1440" w:firstLine="0"/>
              <w:rPr>
                <w:rFonts w:ascii="Calibri" w:cs="Calibri" w:eastAsia="Calibri" w:hAnsi="Calibri"/>
                <w:sz w:val="24"/>
                <w:szCs w:val="24"/>
              </w:rPr>
            </w:pPr>
            <w:r w:rsidDel="00000000" w:rsidR="00000000" w:rsidRPr="00000000">
              <w:rPr>
                <w:rFonts w:ascii="Calibri" w:cs="Calibri" w:eastAsia="Calibri" w:hAnsi="Calibri"/>
                <w:b w:val="1"/>
                <w:bCs w:val="1"/>
                <w:smallCaps w:val="1"/>
                <w:sz w:val="24"/>
                <w:szCs w:val="24"/>
                <w:rtl w:val="0"/>
              </w:rPr>
              <w:t xml:space="preserve">SECTION 2</w:t>
            </w:r>
            <w:r w:rsidDel="00000000" w:rsidR="00000000" w:rsidRPr="00000000">
              <w:rPr>
                <w:rFonts w:ascii="Calibri" w:cs="Calibri" w:eastAsia="Calibri" w:hAnsi="Calibri"/>
                <w:sz w:val="24"/>
                <w:szCs w:val="24"/>
                <w:rtl w:val="0"/>
              </w:rPr>
              <w:t xml:space="preserve">.</w:t>
              <w:tab/>
              <w:t xml:space="preserve">A living wage will be defined as: the minimum income a full-time worker needs to earn to cover basic family needs and taxes without needing government assistance.</w:t>
            </w:r>
          </w:p>
          <w:p w:rsidR="00000000" w:rsidDel="00000000" w:rsidP="00000000" w:rsidRDefault="00000000" w:rsidRPr="00000000" w14:paraId="00000020">
            <w:pPr>
              <w:spacing w:line="335.99999999999994" w:lineRule="auto"/>
              <w:ind w:left="1440" w:firstLine="0"/>
              <w:rPr>
                <w:rFonts w:ascii="Calibri" w:cs="Calibri" w:eastAsia="Calibri" w:hAnsi="Calibri"/>
                <w:sz w:val="24"/>
                <w:szCs w:val="24"/>
              </w:rPr>
            </w:pPr>
            <w:r w:rsidDel="00000000" w:rsidR="00000000" w:rsidRPr="00000000">
              <w:rPr>
                <w:rFonts w:ascii="Calibri" w:cs="Calibri" w:eastAsia="Calibri" w:hAnsi="Calibri"/>
                <w:b w:val="1"/>
                <w:bCs w:val="1"/>
                <w:smallCaps w:val="1"/>
                <w:sz w:val="24"/>
                <w:szCs w:val="24"/>
                <w:rtl w:val="0"/>
              </w:rPr>
              <w:t xml:space="preserve">SECTION 3</w:t>
            </w:r>
            <w:r w:rsidDel="00000000" w:rsidR="00000000" w:rsidRPr="00000000">
              <w:rPr>
                <w:rFonts w:ascii="Calibri" w:cs="Calibri" w:eastAsia="Calibri" w:hAnsi="Calibri"/>
                <w:b w:val="1"/>
                <w:bCs w:val="1"/>
                <w:sz w:val="24"/>
                <w:szCs w:val="24"/>
                <w:rtl w:val="0"/>
              </w:rPr>
              <w:t xml:space="preserve">.</w:t>
            </w:r>
            <w:r w:rsidDel="00000000" w:rsidR="00000000" w:rsidRPr="00000000">
              <w:rPr>
                <w:rFonts w:ascii="Calibri" w:cs="Calibri" w:eastAsia="Calibri" w:hAnsi="Calibri"/>
                <w:sz w:val="24"/>
                <w:szCs w:val="24"/>
                <w:rtl w:val="0"/>
              </w:rPr>
              <w:tab/>
              <w:t xml:space="preserve">The implementation and enforcement of this legislation shall be given to The Department of Labor’s (DOL) Wage and Hour Division (WHD).</w:t>
            </w:r>
          </w:p>
          <w:p w:rsidR="00000000" w:rsidDel="00000000" w:rsidP="00000000" w:rsidRDefault="00000000" w:rsidRPr="00000000" w14:paraId="00000021">
            <w:pPr>
              <w:numPr>
                <w:ilvl w:val="0"/>
                <w:numId w:val="1"/>
              </w:numPr>
              <w:spacing w:line="335.99999999999994" w:lineRule="auto"/>
              <w:ind w:left="180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Any employer found to be in violation of this legislation shall be fined, at most, $4,000 per violation.</w:t>
            </w:r>
          </w:p>
          <w:p w:rsidR="00000000" w:rsidDel="00000000" w:rsidP="00000000" w:rsidRDefault="00000000" w:rsidRPr="00000000" w14:paraId="00000022">
            <w:pPr>
              <w:spacing w:line="335.99999999999994" w:lineRule="auto"/>
              <w:ind w:left="1440" w:firstLine="0"/>
              <w:rPr>
                <w:rFonts w:ascii="Calibri" w:cs="Calibri" w:eastAsia="Calibri" w:hAnsi="Calibri"/>
                <w:i w:val="1"/>
                <w:iCs w:val="1"/>
                <w:sz w:val="24"/>
                <w:szCs w:val="24"/>
              </w:rPr>
            </w:pPr>
            <w:r w:rsidDel="00000000" w:rsidR="00000000" w:rsidRPr="00000000">
              <w:rPr>
                <w:rFonts w:ascii="Calibri" w:cs="Calibri" w:eastAsia="Calibri" w:hAnsi="Calibri"/>
                <w:b w:val="1"/>
                <w:bCs w:val="1"/>
                <w:sz w:val="24"/>
                <w:szCs w:val="24"/>
                <w:rtl w:val="0"/>
              </w:rPr>
              <w:t xml:space="preserve">SECTION 4.</w:t>
              <w:tab/>
            </w:r>
            <w:r w:rsidDel="00000000" w:rsidR="00000000" w:rsidRPr="00000000">
              <w:rPr>
                <w:rFonts w:ascii="Calibri" w:cs="Calibri" w:eastAsia="Calibri" w:hAnsi="Calibri"/>
                <w:sz w:val="24"/>
                <w:szCs w:val="24"/>
                <w:rtl w:val="0"/>
              </w:rPr>
              <w:t xml:space="preserve">This legislation will take effect on FY 2027. All laws in conflict with this legislation are hereby declared null and void.</w:t>
            </w:r>
            <w:r w:rsidDel="00000000" w:rsidR="00000000" w:rsidRPr="00000000">
              <w:rPr>
                <w:rtl w:val="0"/>
              </w:rPr>
            </w:r>
          </w:p>
        </w:tc>
      </w:tr>
    </w:tbl>
    <w:p w:rsidR="00000000" w:rsidDel="00000000" w:rsidP="00000000" w:rsidRDefault="00000000" w:rsidRPr="00000000" w14:paraId="00000023">
      <w:pPr>
        <w:spacing w:line="240" w:lineRule="auto"/>
        <w:ind w:left="1440" w:firstLine="0"/>
        <w:rPr>
          <w:rFonts w:ascii="Times New Roman" w:cs="Times New Roman" w:eastAsia="Times New Roman" w:hAnsi="Times New Roman"/>
          <w:sz w:val="24"/>
          <w:szCs w:val="24"/>
        </w:rPr>
      </w:pPr>
      <w:r w:rsidDel="00000000" w:rsidR="00000000" w:rsidRPr="00000000">
        <w:rPr>
          <w:rFonts w:ascii="Calibri" w:cs="Calibri" w:eastAsia="Calibri" w:hAnsi="Calibri"/>
          <w:i w:val="1"/>
          <w:iCs w:val="1"/>
          <w:rtl w:val="0"/>
        </w:rPr>
        <w:t xml:space="preserve">Introduced for Congressional Debate by Collin Broadhead at Herriman Highschool.</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1800" w:hanging="360"/>
      </w:pPr>
      <w:rPr>
        <w:u w:val="none"/>
      </w:rPr>
    </w:lvl>
    <w:lvl w:ilvl="1">
      <w:start w:val="1"/>
      <w:numFmt w:val="lowerLetter"/>
      <w:lvlText w:val="%2."/>
      <w:lvlJc w:val="left"/>
      <w:pPr>
        <w:ind w:left="2520" w:hanging="360"/>
      </w:pPr>
      <w:rPr>
        <w:u w:val="none"/>
      </w:rPr>
    </w:lvl>
    <w:lvl w:ilvl="2">
      <w:start w:val="1"/>
      <w:numFmt w:val="lowerRoman"/>
      <w:lvlText w:val="%3."/>
      <w:lvlJc w:val="right"/>
      <w:pPr>
        <w:ind w:left="3240" w:hanging="180"/>
      </w:pPr>
      <w:rPr>
        <w:u w:val="none"/>
      </w:rPr>
    </w:lvl>
    <w:lvl w:ilvl="3">
      <w:start w:val="1"/>
      <w:numFmt w:val="decimal"/>
      <w:lvlText w:val="%4."/>
      <w:lvlJc w:val="left"/>
      <w:pPr>
        <w:ind w:left="3960" w:hanging="360"/>
      </w:pPr>
      <w:rPr>
        <w:u w:val="none"/>
      </w:rPr>
    </w:lvl>
    <w:lvl w:ilvl="4">
      <w:start w:val="1"/>
      <w:numFmt w:val="lowerLetter"/>
      <w:lvlText w:val="%5."/>
      <w:lvlJc w:val="left"/>
      <w:pPr>
        <w:ind w:left="4680" w:hanging="360"/>
      </w:pPr>
      <w:rPr>
        <w:u w:val="none"/>
      </w:rPr>
    </w:lvl>
    <w:lvl w:ilvl="5">
      <w:start w:val="1"/>
      <w:numFmt w:val="lowerRoman"/>
      <w:lvlText w:val="%6."/>
      <w:lvlJc w:val="right"/>
      <w:pPr>
        <w:ind w:left="5400" w:hanging="180"/>
      </w:pPr>
      <w:rPr>
        <w:u w:val="none"/>
      </w:rPr>
    </w:lvl>
    <w:lvl w:ilvl="6">
      <w:start w:val="1"/>
      <w:numFmt w:val="decimal"/>
      <w:lvlText w:val="%7."/>
      <w:lvlJc w:val="left"/>
      <w:pPr>
        <w:ind w:left="6120" w:hanging="360"/>
      </w:pPr>
      <w:rPr>
        <w:u w:val="none"/>
      </w:rPr>
    </w:lvl>
    <w:lvl w:ilvl="7">
      <w:start w:val="1"/>
      <w:numFmt w:val="lowerLetter"/>
      <w:lvlText w:val="%8."/>
      <w:lvlJc w:val="left"/>
      <w:pPr>
        <w:ind w:left="6840" w:hanging="360"/>
      </w:pPr>
      <w:rPr>
        <w:u w:val="none"/>
      </w:rPr>
    </w:lvl>
    <w:lvl w:ilvl="8">
      <w:start w:val="1"/>
      <w:numFmt w:val="lowerRoman"/>
      <w:lvlText w:val="%9."/>
      <w:lvlJc w:val="right"/>
      <w:pPr>
        <w:ind w:left="756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QPC8go3TylSc9HtIf211ZKGgbw==">CgMxLjA4AHIhMUdhdHB4OXBZWUJqanQ3X3RqWGpKcXl0clZxcW5pNko5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