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A Bill to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Shutdown</w:t>
      </w: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Military Bases in Countries that Deny the US Access to their Airspace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510"/>
        <w:gridCol w:w="8850"/>
        <w:tblGridChange w:id="0">
          <w:tblGrid>
            <w:gridCol w:w="510"/>
            <w:gridCol w:w="88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15.19999999999999" w:type="dxa"/>
              <w:left w:w="115.19999999999999" w:type="dxa"/>
              <w:bottom w:w="115.19999999999999" w:type="dxa"/>
              <w:right w:w="115.19999999999999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13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14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15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17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righ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35.99999999999994" w:lineRule="auto"/>
              <w:ind w:left="0" w:firstLine="0"/>
              <w:rPr/>
            </w:pPr>
            <w:r w:rsidDel="00000000" w:rsidR="00000000" w:rsidRPr="00000000">
              <w:rPr>
                <w:smallCaps w:val="1"/>
                <w:sz w:val="24"/>
                <w:szCs w:val="24"/>
                <w:rtl w:val="0"/>
              </w:rPr>
              <w:t xml:space="preserve">BE IT ENACTED BY THE CONGRESS HERE ASSEMBLED THAT: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35.99999999999994" w:lineRule="auto"/>
              <w:ind w:left="144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SECTION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  <w:tab/>
              <w:t xml:space="preserve">The military bases of the United States located on foreign soil shall be denied funding and shall be closed if they are located within a country that has continually denied the United States military access to their airspace. </w:t>
            </w:r>
          </w:p>
          <w:p w:rsidR="00000000" w:rsidDel="00000000" w:rsidP="00000000" w:rsidRDefault="00000000" w:rsidRPr="00000000" w14:paraId="0000001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35.99999999999994" w:lineRule="auto"/>
              <w:ind w:left="144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SECTION 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  <w:tab/>
              <w:t xml:space="preserve">Countries where bases shall be shut down include but are not limited to France, Spain, Italy, Austria, Switzerland, Saudi Arabia, and Kuwait.</w:t>
            </w:r>
          </w:p>
          <w:p w:rsidR="00000000" w:rsidDel="00000000" w:rsidP="00000000" w:rsidRDefault="00000000" w:rsidRPr="00000000" w14:paraId="0000001B">
            <w:pPr>
              <w:pageBreakBefore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35.99999999999994" w:lineRule="auto"/>
              <w:ind w:left="216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Airspace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shall be defined as the portion of the atmosphere above a nation's land territory and territorial waters over which the country exercises complete and exclusive sovereignty.</w:t>
            </w:r>
          </w:p>
          <w:p w:rsidR="00000000" w:rsidDel="00000000" w:rsidP="00000000" w:rsidRDefault="00000000" w:rsidRPr="00000000" w14:paraId="000000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35.99999999999994" w:lineRule="auto"/>
              <w:ind w:left="144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4"/>
                <w:szCs w:val="24"/>
                <w:rtl w:val="0"/>
              </w:rPr>
              <w:t xml:space="preserve">SECTION 3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ab/>
              <w:t xml:space="preserve">The Departments of War and of State, shall jointly oversee the implementation of this legislation.</w:t>
            </w:r>
          </w:p>
          <w:p w:rsidR="00000000" w:rsidDel="00000000" w:rsidP="00000000" w:rsidRDefault="00000000" w:rsidRPr="00000000" w14:paraId="0000001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35.99999999999994" w:lineRule="auto"/>
              <w:ind w:left="144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SECTION 4.</w:t>
              <w:tab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This legislation will take effect immediately upon passage, with full closure being completed at the end of the fiscal year following passage.  </w:t>
            </w:r>
          </w:p>
          <w:p w:rsidR="00000000" w:rsidDel="00000000" w:rsidP="00000000" w:rsidRDefault="00000000" w:rsidRPr="00000000" w14:paraId="0000001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35.99999999999994" w:lineRule="auto"/>
              <w:ind w:left="144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SECTION 5. 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All laws in conflict with this legislation are hereby declared null and void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15.19999999999999" w:type="dxa"/>
              <w:left w:w="115.19999999999999" w:type="dxa"/>
              <w:bottom w:w="115.19999999999999" w:type="dxa"/>
              <w:right w:w="115.19999999999999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35.99999999999994" w:lineRule="auto"/>
              <w:ind w:left="0" w:right="0" w:firstLine="0"/>
              <w:jc w:val="left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35.99999999999994" w:lineRule="auto"/>
              <w:ind w:left="0" w:firstLine="0"/>
              <w:rPr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hanging="1440"/>
        <w:rPr>
          <w:rFonts w:ascii="Calibri" w:cs="Calibri" w:eastAsia="Calibri" w:hAnsi="Calibri"/>
          <w:b w:val="0"/>
          <w:bCs w:val="0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z w:val="22"/>
          <w:szCs w:val="22"/>
          <w:vertAlign w:val="baseline"/>
          <w:rtl w:val="0"/>
        </w:rPr>
        <w:t xml:space="preserve">Introduced for Congressional Debate by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Daniel Lomax of Clearfield High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z w:val="22"/>
          <w:szCs w:val="22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1008" w:left="1727.9999999999998" w:right="100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(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8"/>
        <w:szCs w:val="18"/>
        <w:lang w:val="1033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Calibri" w:cs="Calibri" w:eastAsia="Calibri" w:hAnsi="Calibri"/>
      <w:b w:val="1"/>
      <w:bCs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